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3D54" w14:textId="77777777" w:rsidR="00852760" w:rsidRPr="004F107D" w:rsidRDefault="00852760" w:rsidP="00852760">
      <w:pPr>
        <w:ind w:left="5245"/>
        <w:rPr>
          <w:color w:val="000000"/>
          <w:sz w:val="28"/>
          <w:szCs w:val="28"/>
        </w:rPr>
      </w:pPr>
      <w:r w:rsidRPr="004F107D">
        <w:rPr>
          <w:color w:val="000000"/>
          <w:sz w:val="28"/>
          <w:szCs w:val="28"/>
        </w:rPr>
        <w:t>ЗАТВЕРДЖЕНО</w:t>
      </w:r>
    </w:p>
    <w:p w14:paraId="5A7FA8B7" w14:textId="77777777" w:rsidR="00852760" w:rsidRPr="004F107D" w:rsidRDefault="00852760" w:rsidP="00852760">
      <w:pPr>
        <w:ind w:left="5245"/>
        <w:rPr>
          <w:color w:val="000000"/>
          <w:sz w:val="28"/>
          <w:szCs w:val="28"/>
        </w:rPr>
      </w:pPr>
      <w:r w:rsidRPr="004F107D">
        <w:rPr>
          <w:color w:val="000000"/>
          <w:sz w:val="28"/>
          <w:szCs w:val="28"/>
        </w:rPr>
        <w:t>Наказ Головного управління</w:t>
      </w:r>
    </w:p>
    <w:p w14:paraId="6E784F37" w14:textId="77777777" w:rsidR="00852760" w:rsidRPr="004F107D" w:rsidRDefault="00852760" w:rsidP="00852760">
      <w:pPr>
        <w:ind w:left="5245"/>
        <w:rPr>
          <w:color w:val="000000"/>
          <w:sz w:val="28"/>
          <w:szCs w:val="28"/>
        </w:rPr>
      </w:pPr>
      <w:r w:rsidRPr="004F107D">
        <w:rPr>
          <w:color w:val="000000"/>
          <w:sz w:val="28"/>
          <w:szCs w:val="28"/>
        </w:rPr>
        <w:t>Пенсійного фонду України</w:t>
      </w:r>
    </w:p>
    <w:p w14:paraId="1883EFE9" w14:textId="77777777" w:rsidR="00852760" w:rsidRPr="004F107D" w:rsidRDefault="00852760" w:rsidP="00852760">
      <w:pPr>
        <w:ind w:left="5245"/>
        <w:rPr>
          <w:color w:val="000000"/>
          <w:sz w:val="28"/>
          <w:szCs w:val="28"/>
        </w:rPr>
      </w:pPr>
      <w:r w:rsidRPr="004F107D">
        <w:rPr>
          <w:color w:val="000000"/>
          <w:sz w:val="28"/>
          <w:szCs w:val="28"/>
        </w:rPr>
        <w:t>у Вінницькій області</w:t>
      </w:r>
    </w:p>
    <w:p w14:paraId="18978C19" w14:textId="77777777" w:rsidR="00852760" w:rsidRPr="004F107D" w:rsidRDefault="00852760" w:rsidP="00852760">
      <w:pPr>
        <w:ind w:left="5245"/>
        <w:rPr>
          <w:color w:val="000000"/>
          <w:sz w:val="28"/>
          <w:szCs w:val="28"/>
        </w:rPr>
      </w:pPr>
      <w:r w:rsidRPr="004F107D">
        <w:rPr>
          <w:color w:val="000000"/>
          <w:sz w:val="28"/>
          <w:szCs w:val="28"/>
        </w:rPr>
        <w:t>14 липня 2025 року № 500</w:t>
      </w:r>
    </w:p>
    <w:p w14:paraId="08E65561" w14:textId="77777777" w:rsidR="00852760" w:rsidRPr="004F107D" w:rsidRDefault="00852760" w:rsidP="00852760">
      <w:pPr>
        <w:ind w:left="5245"/>
        <w:rPr>
          <w:color w:val="000000"/>
          <w:sz w:val="28"/>
          <w:szCs w:val="28"/>
        </w:rPr>
      </w:pPr>
      <w:r w:rsidRPr="004F107D">
        <w:rPr>
          <w:sz w:val="28"/>
          <w:szCs w:val="28"/>
        </w:rPr>
        <w:t>(в редакції наказу</w:t>
      </w:r>
    </w:p>
    <w:p w14:paraId="557604CC" w14:textId="24094244" w:rsidR="00AC635A" w:rsidRDefault="00852760" w:rsidP="00852760">
      <w:pPr>
        <w:ind w:left="5245"/>
        <w:rPr>
          <w:color w:val="000000"/>
          <w:sz w:val="28"/>
          <w:szCs w:val="28"/>
        </w:rPr>
      </w:pPr>
      <w:r w:rsidRPr="004F107D">
        <w:rPr>
          <w:sz w:val="28"/>
          <w:szCs w:val="28"/>
        </w:rPr>
        <w:t xml:space="preserve">від </w:t>
      </w:r>
      <w:r w:rsidR="00483E15">
        <w:rPr>
          <w:sz w:val="28"/>
          <w:szCs w:val="28"/>
        </w:rPr>
        <w:t>27.10.2025</w:t>
      </w:r>
      <w:r w:rsidR="00483E15">
        <w:rPr>
          <w:sz w:val="28"/>
          <w:szCs w:val="28"/>
          <w:lang w:val="ru-RU"/>
        </w:rPr>
        <w:t xml:space="preserve"> </w:t>
      </w:r>
      <w:r w:rsidRPr="004F107D">
        <w:rPr>
          <w:sz w:val="28"/>
          <w:szCs w:val="28"/>
        </w:rPr>
        <w:t>року №</w:t>
      </w:r>
      <w:r w:rsidR="00483E15">
        <w:rPr>
          <w:sz w:val="28"/>
          <w:szCs w:val="28"/>
        </w:rPr>
        <w:t>803</w:t>
      </w:r>
      <w:r w:rsidRPr="004F107D">
        <w:rPr>
          <w:color w:val="000000"/>
          <w:sz w:val="28"/>
          <w:szCs w:val="28"/>
        </w:rPr>
        <w:t>)</w:t>
      </w:r>
    </w:p>
    <w:p w14:paraId="07718858" w14:textId="77777777" w:rsidR="00852760" w:rsidRPr="00852760" w:rsidRDefault="00852760" w:rsidP="00852760">
      <w:pPr>
        <w:ind w:left="5245"/>
        <w:rPr>
          <w:color w:val="000000"/>
          <w:sz w:val="28"/>
          <w:szCs w:val="28"/>
        </w:rPr>
      </w:pPr>
    </w:p>
    <w:p w14:paraId="2BA2E545" w14:textId="54ED7346" w:rsidR="00AC635A" w:rsidRDefault="00852760">
      <w:pPr>
        <w:pStyle w:val="a3"/>
        <w:ind w:left="448"/>
        <w:jc w:val="center"/>
      </w:pPr>
      <w:r>
        <w:t>Інформаційна</w:t>
      </w:r>
      <w:r>
        <w:rPr>
          <w:spacing w:val="-13"/>
        </w:rPr>
        <w:t xml:space="preserve"> </w:t>
      </w:r>
      <w:r>
        <w:rPr>
          <w:spacing w:val="-2"/>
        </w:rPr>
        <w:t>картка</w:t>
      </w:r>
    </w:p>
    <w:p w14:paraId="64181D3D" w14:textId="6DEC8BE7" w:rsidR="00852760" w:rsidRPr="00852760" w:rsidRDefault="00000000" w:rsidP="00852760">
      <w:pPr>
        <w:pStyle w:val="a3"/>
        <w:ind w:left="467" w:right="16" w:hanging="2"/>
        <w:jc w:val="center"/>
      </w:pPr>
      <w:r>
        <w:t>адміністративної послуги з відновлення виплати тимчасової державної соціальної</w:t>
      </w:r>
      <w:r>
        <w:rPr>
          <w:spacing w:val="-12"/>
        </w:rPr>
        <w:t xml:space="preserve"> </w:t>
      </w:r>
      <w:r>
        <w:t>допомоги</w:t>
      </w:r>
      <w:r>
        <w:rPr>
          <w:spacing w:val="-13"/>
        </w:rPr>
        <w:t xml:space="preserve"> </w:t>
      </w:r>
      <w:r>
        <w:t>особі,</w:t>
      </w:r>
      <w:r>
        <w:rPr>
          <w:spacing w:val="-12"/>
        </w:rPr>
        <w:t xml:space="preserve"> </w:t>
      </w:r>
      <w:r>
        <w:t>яка</w:t>
      </w:r>
      <w:r>
        <w:rPr>
          <w:spacing w:val="-12"/>
        </w:rPr>
        <w:t xml:space="preserve"> </w:t>
      </w:r>
      <w:r>
        <w:t>досягла</w:t>
      </w:r>
      <w:r>
        <w:rPr>
          <w:spacing w:val="-12"/>
        </w:rPr>
        <w:t xml:space="preserve"> </w:t>
      </w:r>
      <w:r>
        <w:t>загального</w:t>
      </w:r>
      <w:r>
        <w:rPr>
          <w:spacing w:val="-12"/>
        </w:rPr>
        <w:t xml:space="preserve"> </w:t>
      </w:r>
      <w:r>
        <w:t>пенсійного</w:t>
      </w:r>
      <w:r>
        <w:rPr>
          <w:spacing w:val="-12"/>
        </w:rPr>
        <w:t xml:space="preserve"> </w:t>
      </w:r>
      <w:r>
        <w:t>віку,</w:t>
      </w:r>
      <w:r>
        <w:rPr>
          <w:spacing w:val="-12"/>
        </w:rPr>
        <w:t xml:space="preserve"> </w:t>
      </w:r>
      <w:r>
        <w:t>але</w:t>
      </w:r>
      <w:r>
        <w:rPr>
          <w:spacing w:val="-13"/>
        </w:rPr>
        <w:t xml:space="preserve"> </w:t>
      </w:r>
      <w:r>
        <w:t>не набула права на пенсійну виплату</w:t>
      </w:r>
    </w:p>
    <w:p w14:paraId="0C26A8B8" w14:textId="77777777" w:rsidR="00852760" w:rsidRPr="00BF2501" w:rsidRDefault="00852760" w:rsidP="00852760">
      <w:pPr>
        <w:ind w:right="-1"/>
        <w:jc w:val="center"/>
        <w:rPr>
          <w:sz w:val="24"/>
          <w:szCs w:val="24"/>
        </w:rPr>
      </w:pPr>
      <w:r w:rsidRPr="00BF2501">
        <w:rPr>
          <w:sz w:val="24"/>
          <w:szCs w:val="24"/>
          <w:u w:val="single"/>
        </w:rPr>
        <w:t>Головне управління Пенсійного фонду України у Вінницькій області</w:t>
      </w:r>
    </w:p>
    <w:p w14:paraId="4223627A" w14:textId="77777777" w:rsidR="00852760" w:rsidRPr="00BF2501" w:rsidRDefault="00852760" w:rsidP="00852760">
      <w:pPr>
        <w:jc w:val="center"/>
        <w:rPr>
          <w:sz w:val="24"/>
          <w:szCs w:val="24"/>
        </w:rPr>
      </w:pPr>
      <w:r w:rsidRPr="00BF2501">
        <w:rPr>
          <w:sz w:val="24"/>
          <w:szCs w:val="24"/>
        </w:rPr>
        <w:t>(найменування суб’єкта надання адміністративної послуги / центру надання адміністративних послуг)</w:t>
      </w:r>
    </w:p>
    <w:p w14:paraId="0533CF9D" w14:textId="77777777" w:rsidR="00852760" w:rsidRDefault="00852760" w:rsidP="00852760">
      <w:pPr>
        <w:spacing w:before="62"/>
        <w:rPr>
          <w:sz w:val="20"/>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
        <w:gridCol w:w="2895"/>
        <w:gridCol w:w="6240"/>
      </w:tblGrid>
      <w:tr w:rsidR="00AC635A" w14:paraId="64B0A1F1" w14:textId="77777777">
        <w:trPr>
          <w:trHeight w:val="442"/>
        </w:trPr>
        <w:tc>
          <w:tcPr>
            <w:tcW w:w="9585" w:type="dxa"/>
            <w:gridSpan w:val="3"/>
          </w:tcPr>
          <w:p w14:paraId="5E224B53" w14:textId="77777777" w:rsidR="00AC635A" w:rsidRDefault="00000000">
            <w:pPr>
              <w:pStyle w:val="TableParagraph"/>
              <w:ind w:left="406" w:right="391"/>
              <w:jc w:val="center"/>
              <w:rPr>
                <w:b/>
                <w:sz w:val="28"/>
              </w:rPr>
            </w:pPr>
            <w:r>
              <w:rPr>
                <w:b/>
                <w:sz w:val="28"/>
              </w:rPr>
              <w:t>Інформація</w:t>
            </w:r>
            <w:r>
              <w:rPr>
                <w:b/>
                <w:spacing w:val="-5"/>
                <w:sz w:val="28"/>
              </w:rPr>
              <w:t xml:space="preserve"> </w:t>
            </w:r>
            <w:r>
              <w:rPr>
                <w:b/>
                <w:sz w:val="28"/>
              </w:rPr>
              <w:t>про</w:t>
            </w:r>
            <w:r>
              <w:rPr>
                <w:b/>
                <w:spacing w:val="-5"/>
                <w:sz w:val="28"/>
              </w:rPr>
              <w:t xml:space="preserve"> </w:t>
            </w:r>
            <w:r>
              <w:rPr>
                <w:b/>
                <w:sz w:val="28"/>
              </w:rPr>
              <w:t>суб’єкта</w:t>
            </w:r>
            <w:r>
              <w:rPr>
                <w:b/>
                <w:spacing w:val="-5"/>
                <w:sz w:val="28"/>
              </w:rPr>
              <w:t xml:space="preserve"> </w:t>
            </w:r>
            <w:r>
              <w:rPr>
                <w:b/>
                <w:sz w:val="28"/>
              </w:rPr>
              <w:t>надання</w:t>
            </w:r>
            <w:r>
              <w:rPr>
                <w:b/>
                <w:spacing w:val="-5"/>
                <w:sz w:val="28"/>
              </w:rPr>
              <w:t xml:space="preserve"> </w:t>
            </w:r>
            <w:r>
              <w:rPr>
                <w:b/>
                <w:spacing w:val="-2"/>
                <w:sz w:val="28"/>
              </w:rPr>
              <w:t>послуги</w:t>
            </w:r>
          </w:p>
        </w:tc>
      </w:tr>
      <w:tr w:rsidR="00852760" w14:paraId="698A7DF0" w14:textId="77777777">
        <w:trPr>
          <w:trHeight w:val="763"/>
        </w:trPr>
        <w:tc>
          <w:tcPr>
            <w:tcW w:w="450" w:type="dxa"/>
          </w:tcPr>
          <w:p w14:paraId="67417EE1" w14:textId="77777777" w:rsidR="00852760" w:rsidRDefault="00852760" w:rsidP="00852760">
            <w:pPr>
              <w:pStyle w:val="TableParagraph"/>
              <w:ind w:left="16" w:right="0"/>
              <w:jc w:val="center"/>
              <w:rPr>
                <w:sz w:val="28"/>
              </w:rPr>
            </w:pPr>
            <w:r>
              <w:rPr>
                <w:spacing w:val="-10"/>
                <w:sz w:val="28"/>
              </w:rPr>
              <w:t>1</w:t>
            </w:r>
          </w:p>
        </w:tc>
        <w:tc>
          <w:tcPr>
            <w:tcW w:w="2895" w:type="dxa"/>
          </w:tcPr>
          <w:p w14:paraId="56AD5FE5" w14:textId="77777777" w:rsidR="00852760" w:rsidRDefault="00852760" w:rsidP="00852760">
            <w:pPr>
              <w:pStyle w:val="TableParagraph"/>
              <w:ind w:right="0"/>
              <w:jc w:val="left"/>
              <w:rPr>
                <w:sz w:val="28"/>
              </w:rPr>
            </w:pPr>
            <w:r>
              <w:rPr>
                <w:spacing w:val="-2"/>
                <w:sz w:val="28"/>
              </w:rPr>
              <w:t>Місцезнаходження</w:t>
            </w:r>
          </w:p>
        </w:tc>
        <w:tc>
          <w:tcPr>
            <w:tcW w:w="6240" w:type="dxa"/>
          </w:tcPr>
          <w:p w14:paraId="5444AC15" w14:textId="0F71A66F" w:rsidR="00852760" w:rsidRDefault="00852760" w:rsidP="00852760">
            <w:pPr>
              <w:pStyle w:val="TableParagraph"/>
              <w:tabs>
                <w:tab w:val="left" w:pos="2488"/>
                <w:tab w:val="left" w:pos="5187"/>
              </w:tabs>
              <w:ind w:firstLine="390"/>
              <w:jc w:val="left"/>
              <w:rPr>
                <w:sz w:val="28"/>
              </w:rPr>
            </w:pPr>
            <w:r w:rsidRPr="00BF2501">
              <w:rPr>
                <w:i/>
                <w:color w:val="000000" w:themeColor="text1"/>
                <w:sz w:val="28"/>
                <w:szCs w:val="28"/>
              </w:rPr>
              <w:t>Зазначається місцезнаходження (адреса) сервісного центру (віддаленого робочого місця)</w:t>
            </w:r>
          </w:p>
        </w:tc>
      </w:tr>
      <w:tr w:rsidR="00852760" w14:paraId="47CC3258" w14:textId="77777777">
        <w:trPr>
          <w:trHeight w:val="763"/>
        </w:trPr>
        <w:tc>
          <w:tcPr>
            <w:tcW w:w="450" w:type="dxa"/>
          </w:tcPr>
          <w:p w14:paraId="010E5801" w14:textId="77777777" w:rsidR="00852760" w:rsidRDefault="00852760" w:rsidP="00852760">
            <w:pPr>
              <w:pStyle w:val="TableParagraph"/>
              <w:ind w:left="16" w:right="0"/>
              <w:jc w:val="center"/>
              <w:rPr>
                <w:sz w:val="28"/>
              </w:rPr>
            </w:pPr>
            <w:r>
              <w:rPr>
                <w:spacing w:val="-10"/>
                <w:sz w:val="28"/>
              </w:rPr>
              <w:t>2</w:t>
            </w:r>
          </w:p>
        </w:tc>
        <w:tc>
          <w:tcPr>
            <w:tcW w:w="2895" w:type="dxa"/>
          </w:tcPr>
          <w:p w14:paraId="1E52BC7D" w14:textId="77777777" w:rsidR="00852760" w:rsidRDefault="00852760" w:rsidP="00852760">
            <w:pPr>
              <w:pStyle w:val="TableParagraph"/>
              <w:ind w:right="0"/>
              <w:jc w:val="left"/>
              <w:rPr>
                <w:sz w:val="28"/>
              </w:rPr>
            </w:pPr>
            <w:r>
              <w:rPr>
                <w:spacing w:val="-2"/>
                <w:sz w:val="28"/>
              </w:rPr>
              <w:t>Інформація</w:t>
            </w:r>
            <w:r>
              <w:rPr>
                <w:spacing w:val="-16"/>
                <w:sz w:val="28"/>
              </w:rPr>
              <w:t xml:space="preserve"> </w:t>
            </w:r>
            <w:r>
              <w:rPr>
                <w:spacing w:val="-2"/>
                <w:sz w:val="28"/>
              </w:rPr>
              <w:t xml:space="preserve">щодо </w:t>
            </w:r>
            <w:r>
              <w:rPr>
                <w:sz w:val="28"/>
              </w:rPr>
              <w:t>режиму роботи</w:t>
            </w:r>
          </w:p>
        </w:tc>
        <w:tc>
          <w:tcPr>
            <w:tcW w:w="6240" w:type="dxa"/>
          </w:tcPr>
          <w:p w14:paraId="160A9784" w14:textId="77777777" w:rsidR="00852760" w:rsidRPr="00BF2501" w:rsidRDefault="00852760" w:rsidP="00852760">
            <w:pPr>
              <w:ind w:firstLine="387"/>
              <w:rPr>
                <w:color w:val="000000" w:themeColor="text1"/>
                <w:sz w:val="28"/>
                <w:szCs w:val="28"/>
              </w:rPr>
            </w:pPr>
            <w:r w:rsidRPr="00BF2501">
              <w:rPr>
                <w:color w:val="000000" w:themeColor="text1"/>
                <w:sz w:val="28"/>
                <w:szCs w:val="28"/>
              </w:rPr>
              <w:t>Пн – Пт</w:t>
            </w:r>
          </w:p>
          <w:p w14:paraId="6715BBA2" w14:textId="2F63565B" w:rsidR="00852760" w:rsidRDefault="00852760" w:rsidP="00852760">
            <w:pPr>
              <w:pStyle w:val="TableParagraph"/>
              <w:ind w:right="0" w:firstLine="390"/>
              <w:jc w:val="left"/>
              <w:rPr>
                <w:sz w:val="28"/>
              </w:rPr>
            </w:pPr>
            <w:r w:rsidRPr="00BF2501">
              <w:rPr>
                <w:color w:val="000000" w:themeColor="text1"/>
                <w:sz w:val="28"/>
                <w:szCs w:val="28"/>
              </w:rPr>
              <w:t xml:space="preserve">08.00 – 17.00 </w:t>
            </w:r>
            <w:r w:rsidRPr="00BF2501">
              <w:rPr>
                <w:i/>
                <w:color w:val="000000" w:themeColor="text1"/>
                <w:sz w:val="28"/>
                <w:szCs w:val="28"/>
              </w:rPr>
              <w:t>(18.00)</w:t>
            </w:r>
            <w:r w:rsidRPr="00BF2501">
              <w:rPr>
                <w:i/>
                <w:color w:val="000000" w:themeColor="text1"/>
                <w:sz w:val="28"/>
                <w:szCs w:val="28"/>
                <w:lang w:val="ru-RU"/>
              </w:rPr>
              <w:t xml:space="preserve"> </w:t>
            </w:r>
            <w:r w:rsidRPr="00BF2501">
              <w:rPr>
                <w:color w:val="000000" w:themeColor="text1"/>
                <w:sz w:val="28"/>
                <w:szCs w:val="28"/>
              </w:rPr>
              <w:t>год</w:t>
            </w:r>
            <w:r w:rsidRPr="00BF2501">
              <w:rPr>
                <w:color w:val="000000" w:themeColor="text1"/>
                <w:sz w:val="28"/>
                <w:szCs w:val="28"/>
                <w:lang w:val="ru-RU"/>
              </w:rPr>
              <w:t xml:space="preserve"> </w:t>
            </w:r>
            <w:r w:rsidRPr="00BF2501">
              <w:rPr>
                <w:i/>
                <w:color w:val="000000" w:themeColor="text1"/>
                <w:sz w:val="28"/>
                <w:szCs w:val="28"/>
              </w:rPr>
              <w:t>(зазначається</w:t>
            </w:r>
            <w:r w:rsidRPr="00BF2501">
              <w:rPr>
                <w:i/>
                <w:color w:val="000000" w:themeColor="text1"/>
                <w:sz w:val="28"/>
                <w:szCs w:val="28"/>
                <w:lang w:val="ru-RU"/>
              </w:rPr>
              <w:t xml:space="preserve"> </w:t>
            </w:r>
            <w:r w:rsidRPr="00BF2501">
              <w:rPr>
                <w:i/>
                <w:color w:val="000000" w:themeColor="text1"/>
                <w:sz w:val="28"/>
                <w:szCs w:val="28"/>
              </w:rPr>
              <w:t xml:space="preserve">режим роботи сервісного центру </w:t>
            </w:r>
            <w:r w:rsidRPr="00BF2501">
              <w:rPr>
                <w:i/>
                <w:sz w:val="28"/>
                <w:szCs w:val="28"/>
              </w:rPr>
              <w:t>(віддаленого робочого місця)</w:t>
            </w:r>
          </w:p>
        </w:tc>
      </w:tr>
      <w:tr w:rsidR="00852760" w14:paraId="76CF2521" w14:textId="77777777">
        <w:trPr>
          <w:trHeight w:val="1086"/>
        </w:trPr>
        <w:tc>
          <w:tcPr>
            <w:tcW w:w="450" w:type="dxa"/>
          </w:tcPr>
          <w:p w14:paraId="7FB43F1E" w14:textId="77777777" w:rsidR="00852760" w:rsidRDefault="00852760" w:rsidP="00852760">
            <w:pPr>
              <w:pStyle w:val="TableParagraph"/>
              <w:ind w:left="16" w:right="0"/>
              <w:jc w:val="center"/>
              <w:rPr>
                <w:sz w:val="28"/>
              </w:rPr>
            </w:pPr>
            <w:r>
              <w:rPr>
                <w:spacing w:val="-10"/>
                <w:sz w:val="28"/>
              </w:rPr>
              <w:t>3</w:t>
            </w:r>
          </w:p>
        </w:tc>
        <w:tc>
          <w:tcPr>
            <w:tcW w:w="2895" w:type="dxa"/>
          </w:tcPr>
          <w:p w14:paraId="40E66A58" w14:textId="77777777" w:rsidR="00852760" w:rsidRDefault="00852760" w:rsidP="00852760">
            <w:pPr>
              <w:pStyle w:val="TableParagraph"/>
              <w:ind w:right="0"/>
              <w:jc w:val="left"/>
              <w:rPr>
                <w:sz w:val="28"/>
              </w:rPr>
            </w:pPr>
            <w:r>
              <w:rPr>
                <w:sz w:val="28"/>
              </w:rPr>
              <w:t>Телефон, адреса електронної</w:t>
            </w:r>
            <w:r>
              <w:rPr>
                <w:spacing w:val="-18"/>
                <w:sz w:val="28"/>
              </w:rPr>
              <w:t xml:space="preserve"> </w:t>
            </w:r>
            <w:r>
              <w:rPr>
                <w:sz w:val="28"/>
              </w:rPr>
              <w:t xml:space="preserve">пошти, </w:t>
            </w:r>
            <w:r>
              <w:rPr>
                <w:spacing w:val="-2"/>
                <w:sz w:val="28"/>
              </w:rPr>
              <w:t>вебсайт</w:t>
            </w:r>
          </w:p>
        </w:tc>
        <w:tc>
          <w:tcPr>
            <w:tcW w:w="6240" w:type="dxa"/>
          </w:tcPr>
          <w:p w14:paraId="10F4ABC4" w14:textId="77777777" w:rsidR="00852760" w:rsidRPr="00BF2501" w:rsidRDefault="00852760" w:rsidP="00852760">
            <w:pPr>
              <w:ind w:firstLine="387"/>
              <w:rPr>
                <w:color w:val="000000" w:themeColor="text1"/>
                <w:sz w:val="28"/>
                <w:szCs w:val="28"/>
              </w:rPr>
            </w:pPr>
            <w:r w:rsidRPr="00BF2501">
              <w:rPr>
                <w:color w:val="000000" w:themeColor="text1"/>
                <w:sz w:val="28"/>
                <w:szCs w:val="28"/>
              </w:rPr>
              <w:t>0-800-219-108</w:t>
            </w:r>
          </w:p>
          <w:p w14:paraId="156E355A" w14:textId="77777777" w:rsidR="00852760" w:rsidRPr="00BF2501" w:rsidRDefault="00000000" w:rsidP="00852760">
            <w:pPr>
              <w:ind w:firstLine="387"/>
              <w:rPr>
                <w:sz w:val="28"/>
                <w:szCs w:val="28"/>
              </w:rPr>
            </w:pPr>
            <w:hyperlink r:id="rId6">
              <w:r w:rsidR="00852760" w:rsidRPr="00BF2501">
                <w:rPr>
                  <w:sz w:val="28"/>
                  <w:szCs w:val="28"/>
                </w:rPr>
                <w:t>gu@vn.pfu.gov.ua</w:t>
              </w:r>
            </w:hyperlink>
          </w:p>
          <w:p w14:paraId="628A82F7" w14:textId="40018B8C" w:rsidR="00852760" w:rsidRDefault="00852760" w:rsidP="00852760">
            <w:pPr>
              <w:pStyle w:val="TableParagraph"/>
              <w:ind w:firstLine="390"/>
              <w:rPr>
                <w:sz w:val="28"/>
              </w:rPr>
            </w:pPr>
            <w:r w:rsidRPr="00BF2501">
              <w:rPr>
                <w:color w:val="000000" w:themeColor="text1"/>
                <w:sz w:val="28"/>
                <w:szCs w:val="28"/>
              </w:rPr>
              <w:t>pfu.gov.ua/vn</w:t>
            </w:r>
          </w:p>
        </w:tc>
      </w:tr>
      <w:tr w:rsidR="00852760" w14:paraId="6A8BB6CA" w14:textId="77777777">
        <w:trPr>
          <w:trHeight w:val="442"/>
        </w:trPr>
        <w:tc>
          <w:tcPr>
            <w:tcW w:w="9585" w:type="dxa"/>
            <w:gridSpan w:val="3"/>
          </w:tcPr>
          <w:p w14:paraId="03D0564F" w14:textId="77777777" w:rsidR="00852760" w:rsidRDefault="00852760" w:rsidP="00852760">
            <w:pPr>
              <w:pStyle w:val="TableParagraph"/>
              <w:ind w:left="406" w:right="0"/>
              <w:jc w:val="center"/>
              <w:rPr>
                <w:b/>
                <w:sz w:val="28"/>
              </w:rPr>
            </w:pPr>
            <w:r>
              <w:rPr>
                <w:b/>
                <w:sz w:val="28"/>
              </w:rPr>
              <w:t>Нормативні</w:t>
            </w:r>
            <w:r>
              <w:rPr>
                <w:b/>
                <w:spacing w:val="-12"/>
                <w:sz w:val="28"/>
              </w:rPr>
              <w:t xml:space="preserve"> </w:t>
            </w:r>
            <w:r>
              <w:rPr>
                <w:b/>
                <w:sz w:val="28"/>
              </w:rPr>
              <w:t>акти,</w:t>
            </w:r>
            <w:r>
              <w:rPr>
                <w:b/>
                <w:spacing w:val="-10"/>
                <w:sz w:val="28"/>
              </w:rPr>
              <w:t xml:space="preserve"> </w:t>
            </w:r>
            <w:r>
              <w:rPr>
                <w:b/>
                <w:sz w:val="28"/>
              </w:rPr>
              <w:t>якими</w:t>
            </w:r>
            <w:r>
              <w:rPr>
                <w:b/>
                <w:spacing w:val="-10"/>
                <w:sz w:val="28"/>
              </w:rPr>
              <w:t xml:space="preserve"> </w:t>
            </w:r>
            <w:r>
              <w:rPr>
                <w:b/>
                <w:sz w:val="28"/>
              </w:rPr>
              <w:t>регламентується</w:t>
            </w:r>
            <w:r>
              <w:rPr>
                <w:b/>
                <w:spacing w:val="-10"/>
                <w:sz w:val="28"/>
              </w:rPr>
              <w:t xml:space="preserve"> </w:t>
            </w:r>
            <w:r>
              <w:rPr>
                <w:b/>
                <w:sz w:val="28"/>
              </w:rPr>
              <w:t>надання</w:t>
            </w:r>
            <w:r>
              <w:rPr>
                <w:b/>
                <w:spacing w:val="-9"/>
                <w:sz w:val="28"/>
              </w:rPr>
              <w:t xml:space="preserve"> </w:t>
            </w:r>
            <w:r>
              <w:rPr>
                <w:b/>
                <w:spacing w:val="-2"/>
                <w:sz w:val="28"/>
              </w:rPr>
              <w:t>послуги</w:t>
            </w:r>
          </w:p>
        </w:tc>
      </w:tr>
      <w:tr w:rsidR="00852760" w14:paraId="574E5FA1" w14:textId="77777777">
        <w:trPr>
          <w:trHeight w:val="4306"/>
        </w:trPr>
        <w:tc>
          <w:tcPr>
            <w:tcW w:w="450" w:type="dxa"/>
          </w:tcPr>
          <w:p w14:paraId="0CF05607" w14:textId="77777777" w:rsidR="00852760" w:rsidRDefault="00852760" w:rsidP="00852760">
            <w:pPr>
              <w:pStyle w:val="TableParagraph"/>
              <w:ind w:left="16" w:right="0"/>
              <w:jc w:val="center"/>
              <w:rPr>
                <w:sz w:val="28"/>
              </w:rPr>
            </w:pPr>
            <w:r>
              <w:rPr>
                <w:spacing w:val="-10"/>
                <w:sz w:val="28"/>
              </w:rPr>
              <w:t>4</w:t>
            </w:r>
          </w:p>
        </w:tc>
        <w:tc>
          <w:tcPr>
            <w:tcW w:w="2895" w:type="dxa"/>
          </w:tcPr>
          <w:p w14:paraId="7B20FA92" w14:textId="77777777" w:rsidR="00852760" w:rsidRDefault="00852760" w:rsidP="00852760">
            <w:pPr>
              <w:pStyle w:val="TableParagraph"/>
              <w:ind w:right="0"/>
              <w:jc w:val="left"/>
              <w:rPr>
                <w:sz w:val="28"/>
              </w:rPr>
            </w:pPr>
            <w:r>
              <w:rPr>
                <w:sz w:val="28"/>
              </w:rPr>
              <w:t>Закони</w:t>
            </w:r>
            <w:r>
              <w:rPr>
                <w:spacing w:val="-17"/>
                <w:sz w:val="28"/>
              </w:rPr>
              <w:t xml:space="preserve"> </w:t>
            </w:r>
            <w:r>
              <w:rPr>
                <w:spacing w:val="-2"/>
                <w:sz w:val="28"/>
              </w:rPr>
              <w:t>України</w:t>
            </w:r>
          </w:p>
        </w:tc>
        <w:tc>
          <w:tcPr>
            <w:tcW w:w="6240" w:type="dxa"/>
          </w:tcPr>
          <w:p w14:paraId="3B399D70" w14:textId="77777777" w:rsidR="00852760" w:rsidRDefault="00852760" w:rsidP="00852760">
            <w:pPr>
              <w:pStyle w:val="TableParagraph"/>
              <w:ind w:firstLine="390"/>
              <w:rPr>
                <w:sz w:val="28"/>
              </w:rPr>
            </w:pPr>
            <w:r>
              <w:rPr>
                <w:sz w:val="28"/>
              </w:rPr>
              <w:t xml:space="preserve">Закон України “Про внесення змін до деяких законодавчих актів України щодо підвищення </w:t>
            </w:r>
            <w:r>
              <w:rPr>
                <w:spacing w:val="-2"/>
                <w:sz w:val="28"/>
              </w:rPr>
              <w:t>пенсій”;</w:t>
            </w:r>
          </w:p>
          <w:p w14:paraId="2C59A8D5" w14:textId="77777777" w:rsidR="00852760" w:rsidRDefault="00852760" w:rsidP="00852760">
            <w:pPr>
              <w:pStyle w:val="TableParagraph"/>
              <w:spacing w:before="0"/>
              <w:ind w:firstLine="390"/>
              <w:rPr>
                <w:sz w:val="28"/>
              </w:rPr>
            </w:pPr>
            <w:r>
              <w:rPr>
                <w:sz w:val="28"/>
              </w:rPr>
              <w:t>Закон України “</w:t>
            </w:r>
            <w:hyperlink r:id="rId7">
              <w:r>
                <w:rPr>
                  <w:sz w:val="28"/>
                </w:rPr>
                <w:t>Про</w:t>
              </w:r>
            </w:hyperlink>
            <w:r>
              <w:rPr>
                <w:sz w:val="28"/>
              </w:rPr>
              <w:t xml:space="preserve"> </w:t>
            </w:r>
            <w:hyperlink r:id="rId8">
              <w:r>
                <w:rPr>
                  <w:sz w:val="28"/>
                </w:rPr>
                <w:t>державну</w:t>
              </w:r>
            </w:hyperlink>
            <w:r>
              <w:rPr>
                <w:sz w:val="28"/>
              </w:rPr>
              <w:t xml:space="preserve"> </w:t>
            </w:r>
            <w:hyperlink r:id="rId9">
              <w:r>
                <w:rPr>
                  <w:sz w:val="28"/>
                </w:rPr>
                <w:t>соціальну</w:t>
              </w:r>
            </w:hyperlink>
            <w:r>
              <w:rPr>
                <w:sz w:val="28"/>
              </w:rPr>
              <w:t xml:space="preserve"> </w:t>
            </w:r>
            <w:hyperlink r:id="rId10">
              <w:r>
                <w:rPr>
                  <w:sz w:val="28"/>
                </w:rPr>
                <w:t>допомогу</w:t>
              </w:r>
            </w:hyperlink>
            <w:r>
              <w:rPr>
                <w:sz w:val="28"/>
              </w:rPr>
              <w:t xml:space="preserve"> </w:t>
            </w:r>
            <w:hyperlink r:id="rId11">
              <w:r>
                <w:rPr>
                  <w:sz w:val="28"/>
                </w:rPr>
                <w:t>особам</w:t>
              </w:r>
            </w:hyperlink>
            <w:r>
              <w:rPr>
                <w:sz w:val="28"/>
              </w:rPr>
              <w:t xml:space="preserve"> </w:t>
            </w:r>
            <w:hyperlink r:id="rId12">
              <w:r>
                <w:rPr>
                  <w:sz w:val="28"/>
                </w:rPr>
                <w:t>з</w:t>
              </w:r>
            </w:hyperlink>
            <w:r>
              <w:rPr>
                <w:sz w:val="28"/>
              </w:rPr>
              <w:t xml:space="preserve"> </w:t>
            </w:r>
            <w:hyperlink r:id="rId13">
              <w:r>
                <w:rPr>
                  <w:sz w:val="28"/>
                </w:rPr>
                <w:t>інвалідністю</w:t>
              </w:r>
            </w:hyperlink>
            <w:r>
              <w:rPr>
                <w:sz w:val="28"/>
              </w:rPr>
              <w:t xml:space="preserve"> </w:t>
            </w:r>
            <w:hyperlink r:id="rId14">
              <w:r>
                <w:rPr>
                  <w:sz w:val="28"/>
                </w:rPr>
                <w:t>з</w:t>
              </w:r>
            </w:hyperlink>
            <w:r>
              <w:rPr>
                <w:sz w:val="28"/>
              </w:rPr>
              <w:t xml:space="preserve"> </w:t>
            </w:r>
            <w:hyperlink r:id="rId15">
              <w:r>
                <w:rPr>
                  <w:sz w:val="28"/>
                </w:rPr>
                <w:t>дитинства</w:t>
              </w:r>
            </w:hyperlink>
            <w:r>
              <w:rPr>
                <w:sz w:val="28"/>
              </w:rPr>
              <w:t xml:space="preserve"> </w:t>
            </w:r>
            <w:hyperlink r:id="rId16">
              <w:r>
                <w:rPr>
                  <w:sz w:val="28"/>
                </w:rPr>
                <w:t>та</w:t>
              </w:r>
            </w:hyperlink>
            <w:r>
              <w:rPr>
                <w:sz w:val="28"/>
              </w:rPr>
              <w:t xml:space="preserve"> </w:t>
            </w:r>
            <w:hyperlink r:id="rId17">
              <w:r>
                <w:rPr>
                  <w:sz w:val="28"/>
                </w:rPr>
                <w:t>дітям</w:t>
              </w:r>
            </w:hyperlink>
            <w:r>
              <w:rPr>
                <w:sz w:val="28"/>
              </w:rPr>
              <w:t xml:space="preserve"> </w:t>
            </w:r>
            <w:hyperlink r:id="rId18">
              <w:r>
                <w:rPr>
                  <w:sz w:val="28"/>
                </w:rPr>
                <w:t>з</w:t>
              </w:r>
            </w:hyperlink>
            <w:r>
              <w:rPr>
                <w:sz w:val="28"/>
              </w:rPr>
              <w:t xml:space="preserve"> </w:t>
            </w:r>
            <w:hyperlink r:id="rId19">
              <w:r>
                <w:rPr>
                  <w:sz w:val="28"/>
                </w:rPr>
                <w:t>інвалідністю</w:t>
              </w:r>
            </w:hyperlink>
            <w:r>
              <w:rPr>
                <w:sz w:val="28"/>
              </w:rPr>
              <w:t>”;</w:t>
            </w:r>
          </w:p>
          <w:p w14:paraId="06AEB060" w14:textId="77777777" w:rsidR="00852760" w:rsidRDefault="00852760" w:rsidP="00852760">
            <w:pPr>
              <w:pStyle w:val="TableParagraph"/>
              <w:spacing w:before="0"/>
              <w:ind w:firstLine="390"/>
              <w:rPr>
                <w:sz w:val="28"/>
              </w:rPr>
            </w:pPr>
            <w:r>
              <w:rPr>
                <w:sz w:val="28"/>
              </w:rPr>
              <w:t xml:space="preserve">Закон України </w:t>
            </w:r>
            <w:hyperlink r:id="rId20">
              <w:r>
                <w:rPr>
                  <w:sz w:val="28"/>
                </w:rPr>
                <w:t>“Про</w:t>
              </w:r>
            </w:hyperlink>
            <w:r>
              <w:rPr>
                <w:sz w:val="28"/>
              </w:rPr>
              <w:t xml:space="preserve"> </w:t>
            </w:r>
            <w:hyperlink r:id="rId21">
              <w:r>
                <w:rPr>
                  <w:sz w:val="28"/>
                </w:rPr>
                <w:t>державну</w:t>
              </w:r>
            </w:hyperlink>
            <w:r>
              <w:rPr>
                <w:sz w:val="28"/>
              </w:rPr>
              <w:t xml:space="preserve"> </w:t>
            </w:r>
            <w:hyperlink r:id="rId22">
              <w:r>
                <w:rPr>
                  <w:sz w:val="28"/>
                </w:rPr>
                <w:t>соціальну</w:t>
              </w:r>
            </w:hyperlink>
            <w:r>
              <w:rPr>
                <w:sz w:val="28"/>
              </w:rPr>
              <w:t xml:space="preserve"> </w:t>
            </w:r>
            <w:hyperlink r:id="rId23">
              <w:r>
                <w:rPr>
                  <w:sz w:val="28"/>
                </w:rPr>
                <w:t>допомогу</w:t>
              </w:r>
            </w:hyperlink>
            <w:r>
              <w:rPr>
                <w:spacing w:val="-3"/>
                <w:sz w:val="28"/>
              </w:rPr>
              <w:t xml:space="preserve"> </w:t>
            </w:r>
            <w:hyperlink r:id="rId24">
              <w:r>
                <w:rPr>
                  <w:sz w:val="28"/>
                </w:rPr>
                <w:t>особам,</w:t>
              </w:r>
            </w:hyperlink>
            <w:r>
              <w:rPr>
                <w:spacing w:val="-2"/>
                <w:sz w:val="28"/>
              </w:rPr>
              <w:t xml:space="preserve"> </w:t>
            </w:r>
            <w:hyperlink r:id="rId25">
              <w:r>
                <w:rPr>
                  <w:sz w:val="28"/>
                </w:rPr>
                <w:t>які</w:t>
              </w:r>
            </w:hyperlink>
            <w:r>
              <w:rPr>
                <w:spacing w:val="-2"/>
                <w:sz w:val="28"/>
              </w:rPr>
              <w:t xml:space="preserve"> </w:t>
            </w:r>
            <w:hyperlink r:id="rId26">
              <w:r>
                <w:rPr>
                  <w:sz w:val="28"/>
                </w:rPr>
                <w:t>не</w:t>
              </w:r>
            </w:hyperlink>
            <w:r>
              <w:rPr>
                <w:spacing w:val="-3"/>
                <w:sz w:val="28"/>
              </w:rPr>
              <w:t xml:space="preserve"> </w:t>
            </w:r>
            <w:hyperlink r:id="rId27">
              <w:r>
                <w:rPr>
                  <w:sz w:val="28"/>
                </w:rPr>
                <w:t>мають</w:t>
              </w:r>
            </w:hyperlink>
            <w:r>
              <w:rPr>
                <w:spacing w:val="-3"/>
                <w:sz w:val="28"/>
              </w:rPr>
              <w:t xml:space="preserve"> </w:t>
            </w:r>
            <w:hyperlink r:id="rId28">
              <w:r>
                <w:rPr>
                  <w:sz w:val="28"/>
                </w:rPr>
                <w:t>права</w:t>
              </w:r>
            </w:hyperlink>
            <w:r>
              <w:rPr>
                <w:spacing w:val="-3"/>
                <w:sz w:val="28"/>
              </w:rPr>
              <w:t xml:space="preserve"> </w:t>
            </w:r>
            <w:hyperlink r:id="rId29">
              <w:r>
                <w:rPr>
                  <w:sz w:val="28"/>
                </w:rPr>
                <w:t>на</w:t>
              </w:r>
            </w:hyperlink>
            <w:r>
              <w:rPr>
                <w:spacing w:val="-3"/>
                <w:sz w:val="28"/>
              </w:rPr>
              <w:t xml:space="preserve"> </w:t>
            </w:r>
            <w:hyperlink r:id="rId30">
              <w:r>
                <w:rPr>
                  <w:sz w:val="28"/>
                </w:rPr>
                <w:t>пенсію,</w:t>
              </w:r>
            </w:hyperlink>
            <w:r>
              <w:rPr>
                <w:spacing w:val="-2"/>
                <w:sz w:val="28"/>
              </w:rPr>
              <w:t xml:space="preserve"> </w:t>
            </w:r>
            <w:hyperlink r:id="rId31">
              <w:r>
                <w:rPr>
                  <w:sz w:val="28"/>
                </w:rPr>
                <w:t>та</w:t>
              </w:r>
            </w:hyperlink>
            <w:r>
              <w:rPr>
                <w:sz w:val="28"/>
              </w:rPr>
              <w:t xml:space="preserve"> </w:t>
            </w:r>
            <w:hyperlink r:id="rId32">
              <w:r>
                <w:rPr>
                  <w:sz w:val="28"/>
                </w:rPr>
                <w:t>особам</w:t>
              </w:r>
            </w:hyperlink>
            <w:r>
              <w:rPr>
                <w:sz w:val="28"/>
              </w:rPr>
              <w:t xml:space="preserve"> </w:t>
            </w:r>
            <w:hyperlink r:id="rId33">
              <w:r>
                <w:rPr>
                  <w:sz w:val="28"/>
                </w:rPr>
                <w:t>з</w:t>
              </w:r>
            </w:hyperlink>
            <w:r>
              <w:rPr>
                <w:sz w:val="28"/>
              </w:rPr>
              <w:t xml:space="preserve"> </w:t>
            </w:r>
            <w:hyperlink r:id="rId34">
              <w:r>
                <w:rPr>
                  <w:sz w:val="28"/>
                </w:rPr>
                <w:t>інвалідністю”</w:t>
              </w:r>
            </w:hyperlink>
            <w:r>
              <w:rPr>
                <w:sz w:val="28"/>
              </w:rPr>
              <w:t>;</w:t>
            </w:r>
          </w:p>
          <w:p w14:paraId="76B100CE" w14:textId="77777777" w:rsidR="00852760" w:rsidRDefault="00852760" w:rsidP="00852760">
            <w:pPr>
              <w:pStyle w:val="TableParagraph"/>
              <w:spacing w:before="0"/>
              <w:ind w:firstLine="390"/>
              <w:rPr>
                <w:sz w:val="28"/>
              </w:rPr>
            </w:pPr>
            <w:r>
              <w:rPr>
                <w:sz w:val="28"/>
              </w:rPr>
              <w:t>Закон України “Про загальнообов’язкове державне пенсійне страхування”;</w:t>
            </w:r>
          </w:p>
          <w:p w14:paraId="7F78C5EF" w14:textId="77777777" w:rsidR="00852760" w:rsidRDefault="00852760" w:rsidP="00852760">
            <w:pPr>
              <w:pStyle w:val="TableParagraph"/>
              <w:spacing w:before="0"/>
              <w:ind w:firstLine="390"/>
              <w:rPr>
                <w:sz w:val="28"/>
              </w:rPr>
            </w:pPr>
            <w:r>
              <w:rPr>
                <w:sz w:val="28"/>
              </w:rPr>
              <w:t xml:space="preserve">Закон України “Про адміністративну </w:t>
            </w:r>
            <w:r>
              <w:rPr>
                <w:spacing w:val="-2"/>
                <w:sz w:val="28"/>
              </w:rPr>
              <w:t>процедуру”.</w:t>
            </w:r>
          </w:p>
        </w:tc>
      </w:tr>
      <w:tr w:rsidR="00852760" w14:paraId="0C5A4B8D" w14:textId="77777777">
        <w:trPr>
          <w:trHeight w:val="1348"/>
        </w:trPr>
        <w:tc>
          <w:tcPr>
            <w:tcW w:w="450" w:type="dxa"/>
          </w:tcPr>
          <w:p w14:paraId="74B77C6D" w14:textId="77777777" w:rsidR="00852760" w:rsidRDefault="00852760" w:rsidP="00852760">
            <w:pPr>
              <w:pStyle w:val="TableParagraph"/>
              <w:ind w:left="16" w:right="0"/>
              <w:jc w:val="center"/>
              <w:rPr>
                <w:sz w:val="28"/>
              </w:rPr>
            </w:pPr>
            <w:r>
              <w:rPr>
                <w:spacing w:val="-10"/>
                <w:sz w:val="28"/>
              </w:rPr>
              <w:t>5</w:t>
            </w:r>
          </w:p>
        </w:tc>
        <w:tc>
          <w:tcPr>
            <w:tcW w:w="2895" w:type="dxa"/>
          </w:tcPr>
          <w:p w14:paraId="3E2D52BD" w14:textId="77777777" w:rsidR="00852760" w:rsidRDefault="00852760" w:rsidP="00852760">
            <w:pPr>
              <w:pStyle w:val="TableParagraph"/>
              <w:tabs>
                <w:tab w:val="left" w:pos="1775"/>
              </w:tabs>
              <w:jc w:val="left"/>
              <w:rPr>
                <w:sz w:val="28"/>
              </w:rPr>
            </w:pPr>
            <w:r>
              <w:rPr>
                <w:spacing w:val="-4"/>
                <w:sz w:val="28"/>
              </w:rPr>
              <w:t>Акти</w:t>
            </w:r>
            <w:r>
              <w:rPr>
                <w:sz w:val="28"/>
              </w:rPr>
              <w:tab/>
            </w:r>
            <w:r>
              <w:rPr>
                <w:spacing w:val="-2"/>
                <w:sz w:val="28"/>
              </w:rPr>
              <w:t xml:space="preserve">Кабінету </w:t>
            </w:r>
            <w:r>
              <w:rPr>
                <w:sz w:val="28"/>
              </w:rPr>
              <w:t>Міністрів України</w:t>
            </w:r>
          </w:p>
        </w:tc>
        <w:tc>
          <w:tcPr>
            <w:tcW w:w="6240" w:type="dxa"/>
          </w:tcPr>
          <w:p w14:paraId="6BCC0149" w14:textId="77777777" w:rsidR="00852760" w:rsidRDefault="00852760" w:rsidP="00852760">
            <w:pPr>
              <w:pStyle w:val="TableParagraph"/>
              <w:spacing w:before="40" w:line="320" w:lineRule="atLeast"/>
              <w:ind w:firstLine="390"/>
              <w:rPr>
                <w:sz w:val="28"/>
              </w:rPr>
            </w:pPr>
            <w:r>
              <w:rPr>
                <w:sz w:val="28"/>
              </w:rPr>
              <w:t>Порядок призначення тимчасової державної соціальної допомоги непрацюючій особі, яка досягла загального пенсійного віку, але не набула права</w:t>
            </w:r>
            <w:r>
              <w:rPr>
                <w:spacing w:val="72"/>
                <w:w w:val="150"/>
                <w:sz w:val="28"/>
              </w:rPr>
              <w:t xml:space="preserve">  </w:t>
            </w:r>
            <w:r>
              <w:rPr>
                <w:sz w:val="28"/>
              </w:rPr>
              <w:t>на</w:t>
            </w:r>
            <w:r>
              <w:rPr>
                <w:spacing w:val="74"/>
                <w:w w:val="150"/>
                <w:sz w:val="28"/>
              </w:rPr>
              <w:t xml:space="preserve">  </w:t>
            </w:r>
            <w:r>
              <w:rPr>
                <w:sz w:val="28"/>
              </w:rPr>
              <w:t>пенсійну</w:t>
            </w:r>
            <w:r>
              <w:rPr>
                <w:spacing w:val="73"/>
                <w:w w:val="150"/>
                <w:sz w:val="28"/>
              </w:rPr>
              <w:t xml:space="preserve">  </w:t>
            </w:r>
            <w:r>
              <w:rPr>
                <w:sz w:val="28"/>
              </w:rPr>
              <w:t>виплату,</w:t>
            </w:r>
            <w:r>
              <w:rPr>
                <w:spacing w:val="74"/>
                <w:w w:val="150"/>
                <w:sz w:val="28"/>
              </w:rPr>
              <w:t xml:space="preserve">  </w:t>
            </w:r>
            <w:r>
              <w:rPr>
                <w:spacing w:val="-2"/>
                <w:sz w:val="28"/>
              </w:rPr>
              <w:t>затверджений</w:t>
            </w:r>
          </w:p>
        </w:tc>
      </w:tr>
    </w:tbl>
    <w:p w14:paraId="7F1127C7" w14:textId="77777777" w:rsidR="00AC635A" w:rsidRDefault="00AC635A">
      <w:pPr>
        <w:spacing w:before="8"/>
        <w:rPr>
          <w:sz w:val="7"/>
        </w:rPr>
      </w:pPr>
    </w:p>
    <w:p w14:paraId="502FE90A" w14:textId="77777777" w:rsidR="00AC635A" w:rsidRDefault="00AC635A">
      <w:pPr>
        <w:rPr>
          <w:sz w:val="7"/>
        </w:rPr>
        <w:sectPr w:rsidR="00AC635A" w:rsidSect="00712728">
          <w:type w:val="continuous"/>
          <w:pgSz w:w="11910" w:h="16840"/>
          <w:pgMar w:top="1280" w:right="850" w:bottom="280" w:left="1275" w:header="708" w:footer="708" w:gutter="0"/>
          <w:cols w:space="720"/>
        </w:sectPr>
      </w:pPr>
    </w:p>
    <w:p w14:paraId="3B793CDC" w14:textId="77777777" w:rsidR="00AC635A" w:rsidRDefault="00000000">
      <w:pPr>
        <w:spacing w:before="107"/>
        <w:rPr>
          <w:rFonts w:ascii="Arial"/>
          <w:b/>
          <w:sz w:val="14"/>
        </w:rPr>
      </w:pPr>
      <w:r>
        <w:br w:type="column"/>
      </w:r>
    </w:p>
    <w:p w14:paraId="121A4180" w14:textId="77777777" w:rsidR="00AC635A" w:rsidRDefault="00AC635A">
      <w:pPr>
        <w:jc w:val="center"/>
        <w:rPr>
          <w:rFonts w:ascii="Arial"/>
          <w:b/>
          <w:sz w:val="14"/>
        </w:rPr>
        <w:sectPr w:rsidR="00AC635A" w:rsidSect="00712728">
          <w:type w:val="continuous"/>
          <w:pgSz w:w="11910" w:h="16840"/>
          <w:pgMar w:top="1280" w:right="850" w:bottom="280" w:left="1275" w:header="708" w:footer="708" w:gutter="0"/>
          <w:cols w:num="2" w:space="720" w:equalWidth="0">
            <w:col w:w="6289" w:space="40"/>
            <w:col w:w="3456"/>
          </w:cols>
        </w:sectPr>
      </w:pPr>
    </w:p>
    <w:p w14:paraId="144F7F47" w14:textId="77777777" w:rsidR="00AC635A" w:rsidRDefault="00AC635A">
      <w:pPr>
        <w:pStyle w:val="a3"/>
        <w:spacing w:before="9"/>
        <w:rPr>
          <w:rFonts w:ascii="Arial"/>
          <w:sz w:val="4"/>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
        <w:gridCol w:w="2895"/>
        <w:gridCol w:w="6240"/>
      </w:tblGrid>
      <w:tr w:rsidR="00AC635A" w14:paraId="138D06B7" w14:textId="77777777">
        <w:trPr>
          <w:trHeight w:val="4950"/>
        </w:trPr>
        <w:tc>
          <w:tcPr>
            <w:tcW w:w="450" w:type="dxa"/>
          </w:tcPr>
          <w:p w14:paraId="48D28DFA" w14:textId="77777777" w:rsidR="00AC635A" w:rsidRDefault="00AC635A">
            <w:pPr>
              <w:pStyle w:val="TableParagraph"/>
              <w:spacing w:before="0"/>
              <w:ind w:left="0" w:right="0"/>
              <w:jc w:val="left"/>
              <w:rPr>
                <w:sz w:val="28"/>
              </w:rPr>
            </w:pPr>
          </w:p>
        </w:tc>
        <w:tc>
          <w:tcPr>
            <w:tcW w:w="2895" w:type="dxa"/>
          </w:tcPr>
          <w:p w14:paraId="509D78BA" w14:textId="77777777" w:rsidR="00AC635A" w:rsidRDefault="00AC635A">
            <w:pPr>
              <w:pStyle w:val="TableParagraph"/>
              <w:spacing w:before="0"/>
              <w:ind w:left="0" w:right="0"/>
              <w:jc w:val="left"/>
              <w:rPr>
                <w:sz w:val="28"/>
              </w:rPr>
            </w:pPr>
          </w:p>
        </w:tc>
        <w:tc>
          <w:tcPr>
            <w:tcW w:w="6240" w:type="dxa"/>
          </w:tcPr>
          <w:p w14:paraId="442D474B" w14:textId="77777777" w:rsidR="00AC635A" w:rsidRDefault="00000000">
            <w:pPr>
              <w:pStyle w:val="TableParagraph"/>
              <w:rPr>
                <w:sz w:val="28"/>
              </w:rPr>
            </w:pPr>
            <w:r>
              <w:rPr>
                <w:sz w:val="28"/>
              </w:rPr>
              <w:t>постановою</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40"/>
                <w:sz w:val="28"/>
              </w:rPr>
              <w:t xml:space="preserve"> </w:t>
            </w:r>
            <w:r>
              <w:rPr>
                <w:sz w:val="28"/>
              </w:rPr>
              <w:t>від 27 грудня 2017 року № 1098;</w:t>
            </w:r>
          </w:p>
          <w:p w14:paraId="1814EC47" w14:textId="77777777" w:rsidR="00AC635A" w:rsidRDefault="00000000">
            <w:pPr>
              <w:pStyle w:val="TableParagraph"/>
              <w:spacing w:before="0"/>
              <w:ind w:firstLine="390"/>
              <w:rPr>
                <w:sz w:val="28"/>
              </w:rPr>
            </w:pPr>
            <w:r>
              <w:rPr>
                <w:sz w:val="28"/>
              </w:rPr>
              <w:t>постанова</w:t>
            </w:r>
            <w:r>
              <w:rPr>
                <w:spacing w:val="80"/>
                <w:sz w:val="28"/>
              </w:rPr>
              <w:t xml:space="preserve">  </w:t>
            </w:r>
            <w:r>
              <w:rPr>
                <w:sz w:val="28"/>
              </w:rPr>
              <w:t>Кабінету</w:t>
            </w:r>
            <w:r>
              <w:rPr>
                <w:spacing w:val="80"/>
                <w:sz w:val="28"/>
              </w:rPr>
              <w:t xml:space="preserve">  </w:t>
            </w:r>
            <w:r>
              <w:rPr>
                <w:sz w:val="28"/>
              </w:rPr>
              <w:t>Міністрів</w:t>
            </w:r>
            <w:r>
              <w:rPr>
                <w:spacing w:val="80"/>
                <w:sz w:val="28"/>
              </w:rPr>
              <w:t xml:space="preserve">  </w:t>
            </w:r>
            <w:r>
              <w:rPr>
                <w:sz w:val="28"/>
              </w:rPr>
              <w:t>України</w:t>
            </w:r>
            <w:r>
              <w:rPr>
                <w:spacing w:val="80"/>
                <w:sz w:val="28"/>
              </w:rPr>
              <w:t xml:space="preserve"> </w:t>
            </w:r>
            <w:r>
              <w:rPr>
                <w:sz w:val="28"/>
              </w:rPr>
              <w:t>від</w:t>
            </w:r>
            <w:r>
              <w:rPr>
                <w:spacing w:val="-2"/>
                <w:sz w:val="28"/>
              </w:rPr>
              <w:t xml:space="preserve"> </w:t>
            </w:r>
            <w:r>
              <w:rPr>
                <w:sz w:val="28"/>
              </w:rPr>
              <w:t>22</w:t>
            </w:r>
            <w:r>
              <w:rPr>
                <w:spacing w:val="-2"/>
                <w:sz w:val="28"/>
              </w:rPr>
              <w:t xml:space="preserve"> </w:t>
            </w:r>
            <w:r>
              <w:rPr>
                <w:sz w:val="28"/>
              </w:rPr>
              <w:t>липня</w:t>
            </w:r>
            <w:r>
              <w:rPr>
                <w:spacing w:val="40"/>
                <w:sz w:val="28"/>
              </w:rPr>
              <w:t xml:space="preserve"> </w:t>
            </w:r>
            <w:r>
              <w:rPr>
                <w:sz w:val="28"/>
              </w:rPr>
              <w:t>2020</w:t>
            </w:r>
            <w:r>
              <w:rPr>
                <w:spacing w:val="-2"/>
                <w:sz w:val="28"/>
              </w:rPr>
              <w:t xml:space="preserve"> </w:t>
            </w:r>
            <w:r>
              <w:rPr>
                <w:sz w:val="28"/>
              </w:rPr>
              <w:t>року</w:t>
            </w:r>
            <w:r>
              <w:rPr>
                <w:spacing w:val="40"/>
                <w:sz w:val="28"/>
              </w:rPr>
              <w:t xml:space="preserve"> </w:t>
            </w:r>
            <w:hyperlink r:id="rId35">
              <w:r>
                <w:rPr>
                  <w:sz w:val="28"/>
                </w:rPr>
                <w:t>№</w:t>
              </w:r>
              <w:r>
                <w:rPr>
                  <w:spacing w:val="-3"/>
                  <w:sz w:val="28"/>
                </w:rPr>
                <w:t xml:space="preserve"> </w:t>
              </w:r>
              <w:r>
                <w:rPr>
                  <w:sz w:val="28"/>
                </w:rPr>
                <w:t>632</w:t>
              </w:r>
            </w:hyperlink>
            <w:r>
              <w:rPr>
                <w:spacing w:val="40"/>
                <w:sz w:val="28"/>
              </w:rPr>
              <w:t xml:space="preserve"> </w:t>
            </w:r>
            <w:r>
              <w:rPr>
                <w:sz w:val="28"/>
              </w:rPr>
              <w:t>“Деякі</w:t>
            </w:r>
            <w:r>
              <w:rPr>
                <w:spacing w:val="40"/>
                <w:sz w:val="28"/>
              </w:rPr>
              <w:t xml:space="preserve"> </w:t>
            </w:r>
            <w:r>
              <w:rPr>
                <w:sz w:val="28"/>
              </w:rPr>
              <w:t>питання виплати державної соціальної допомоги”;</w:t>
            </w:r>
          </w:p>
          <w:p w14:paraId="75B92613" w14:textId="77777777" w:rsidR="00AC635A" w:rsidRDefault="00000000">
            <w:pPr>
              <w:pStyle w:val="TableParagraph"/>
              <w:spacing w:before="0"/>
              <w:ind w:firstLine="390"/>
              <w:rPr>
                <w:sz w:val="28"/>
              </w:rPr>
            </w:pPr>
            <w:r>
              <w:rPr>
                <w:sz w:val="28"/>
              </w:rPr>
              <w:t>постанова</w:t>
            </w:r>
            <w:r>
              <w:rPr>
                <w:spacing w:val="80"/>
                <w:sz w:val="28"/>
              </w:rPr>
              <w:t xml:space="preserve">  </w:t>
            </w:r>
            <w:r>
              <w:rPr>
                <w:sz w:val="28"/>
              </w:rPr>
              <w:t>Кабінету</w:t>
            </w:r>
            <w:r>
              <w:rPr>
                <w:spacing w:val="80"/>
                <w:sz w:val="28"/>
              </w:rPr>
              <w:t xml:space="preserve">  </w:t>
            </w:r>
            <w:r>
              <w:rPr>
                <w:sz w:val="28"/>
              </w:rPr>
              <w:t>Міністрів</w:t>
            </w:r>
            <w:r>
              <w:rPr>
                <w:spacing w:val="80"/>
                <w:sz w:val="28"/>
              </w:rPr>
              <w:t xml:space="preserve">  </w:t>
            </w:r>
            <w:r>
              <w:rPr>
                <w:sz w:val="28"/>
              </w:rPr>
              <w:t>України</w:t>
            </w:r>
            <w:r>
              <w:rPr>
                <w:spacing w:val="80"/>
                <w:sz w:val="28"/>
              </w:rPr>
              <w:t xml:space="preserve"> </w:t>
            </w:r>
            <w:r>
              <w:rPr>
                <w:sz w:val="28"/>
              </w:rPr>
              <w:t>від</w:t>
            </w:r>
            <w:r>
              <w:rPr>
                <w:spacing w:val="-3"/>
                <w:sz w:val="28"/>
              </w:rPr>
              <w:t xml:space="preserve"> </w:t>
            </w:r>
            <w:r>
              <w:rPr>
                <w:sz w:val="28"/>
              </w:rPr>
              <w:t>08</w:t>
            </w:r>
            <w:r>
              <w:rPr>
                <w:spacing w:val="-3"/>
                <w:sz w:val="28"/>
              </w:rPr>
              <w:t xml:space="preserve"> </w:t>
            </w:r>
            <w:r>
              <w:rPr>
                <w:sz w:val="28"/>
              </w:rPr>
              <w:t>вересня</w:t>
            </w:r>
            <w:r>
              <w:rPr>
                <w:spacing w:val="40"/>
                <w:sz w:val="28"/>
              </w:rPr>
              <w:t xml:space="preserve"> </w:t>
            </w:r>
            <w:r>
              <w:rPr>
                <w:sz w:val="28"/>
              </w:rPr>
              <w:t>2016</w:t>
            </w:r>
            <w:r>
              <w:rPr>
                <w:spacing w:val="-3"/>
                <w:sz w:val="28"/>
              </w:rPr>
              <w:t xml:space="preserve"> </w:t>
            </w:r>
            <w:r>
              <w:rPr>
                <w:sz w:val="28"/>
              </w:rPr>
              <w:t>року</w:t>
            </w:r>
            <w:r>
              <w:rPr>
                <w:spacing w:val="40"/>
                <w:sz w:val="28"/>
              </w:rPr>
              <w:t xml:space="preserve"> </w:t>
            </w:r>
            <w:r>
              <w:rPr>
                <w:sz w:val="28"/>
              </w:rPr>
              <w:t>№</w:t>
            </w:r>
            <w:r>
              <w:rPr>
                <w:spacing w:val="-4"/>
                <w:sz w:val="28"/>
              </w:rPr>
              <w:t xml:space="preserve"> </w:t>
            </w:r>
            <w:r>
              <w:rPr>
                <w:sz w:val="28"/>
              </w:rPr>
              <w:t>606</w:t>
            </w:r>
            <w:r>
              <w:rPr>
                <w:spacing w:val="40"/>
                <w:sz w:val="28"/>
              </w:rPr>
              <w:t xml:space="preserve"> </w:t>
            </w:r>
            <w:r>
              <w:rPr>
                <w:sz w:val="28"/>
              </w:rPr>
              <w:t>“Деякі</w:t>
            </w:r>
            <w:r>
              <w:rPr>
                <w:spacing w:val="40"/>
                <w:sz w:val="28"/>
              </w:rPr>
              <w:t xml:space="preserve"> </w:t>
            </w:r>
            <w:r>
              <w:rPr>
                <w:sz w:val="28"/>
              </w:rPr>
              <w:t xml:space="preserve">питання електронної взаємодії електронних інформаційних </w:t>
            </w:r>
            <w:r>
              <w:rPr>
                <w:spacing w:val="-2"/>
                <w:sz w:val="28"/>
              </w:rPr>
              <w:t>ресурсів”;</w:t>
            </w:r>
          </w:p>
          <w:p w14:paraId="5AF68F47" w14:textId="77777777" w:rsidR="00AC635A" w:rsidRDefault="00000000">
            <w:pPr>
              <w:pStyle w:val="TableParagraph"/>
              <w:spacing w:before="0"/>
              <w:ind w:left="28" w:right="99" w:firstLine="390"/>
              <w:rPr>
                <w:sz w:val="28"/>
              </w:rPr>
            </w:pPr>
            <w:r>
              <w:rPr>
                <w:sz w:val="28"/>
              </w:rPr>
              <w:t>постанова</w:t>
            </w:r>
            <w:r>
              <w:rPr>
                <w:spacing w:val="80"/>
                <w:sz w:val="28"/>
              </w:rPr>
              <w:t xml:space="preserve">  </w:t>
            </w:r>
            <w:r>
              <w:rPr>
                <w:sz w:val="28"/>
              </w:rPr>
              <w:t>Кабінету</w:t>
            </w:r>
            <w:r>
              <w:rPr>
                <w:spacing w:val="80"/>
                <w:sz w:val="28"/>
              </w:rPr>
              <w:t xml:space="preserve">  </w:t>
            </w:r>
            <w:r>
              <w:rPr>
                <w:sz w:val="28"/>
              </w:rPr>
              <w:t>Міністрів</w:t>
            </w:r>
            <w:r>
              <w:rPr>
                <w:spacing w:val="80"/>
                <w:sz w:val="28"/>
              </w:rPr>
              <w:t xml:space="preserve">  </w:t>
            </w:r>
            <w:r>
              <w:rPr>
                <w:sz w:val="28"/>
              </w:rPr>
              <w:t>України</w:t>
            </w:r>
            <w:r>
              <w:rPr>
                <w:spacing w:val="40"/>
                <w:sz w:val="28"/>
              </w:rPr>
              <w:t xml:space="preserve"> </w:t>
            </w:r>
            <w:r>
              <w:rPr>
                <w:sz w:val="28"/>
              </w:rPr>
              <w:t>від</w:t>
            </w:r>
            <w:r>
              <w:rPr>
                <w:spacing w:val="-3"/>
                <w:sz w:val="28"/>
              </w:rPr>
              <w:t xml:space="preserve"> </w:t>
            </w:r>
            <w:r>
              <w:rPr>
                <w:sz w:val="28"/>
              </w:rPr>
              <w:t>25</w:t>
            </w:r>
            <w:r>
              <w:rPr>
                <w:spacing w:val="-3"/>
                <w:sz w:val="28"/>
              </w:rPr>
              <w:t xml:space="preserve"> </w:t>
            </w:r>
            <w:r>
              <w:rPr>
                <w:sz w:val="28"/>
              </w:rPr>
              <w:t>червня</w:t>
            </w:r>
            <w:r>
              <w:rPr>
                <w:spacing w:val="40"/>
                <w:sz w:val="28"/>
              </w:rPr>
              <w:t xml:space="preserve"> </w:t>
            </w:r>
            <w:r>
              <w:rPr>
                <w:sz w:val="28"/>
              </w:rPr>
              <w:t>2025</w:t>
            </w:r>
            <w:r>
              <w:rPr>
                <w:spacing w:val="-3"/>
                <w:sz w:val="28"/>
              </w:rPr>
              <w:t xml:space="preserve"> </w:t>
            </w:r>
            <w:r>
              <w:rPr>
                <w:sz w:val="28"/>
              </w:rPr>
              <w:t>року</w:t>
            </w:r>
            <w:r>
              <w:rPr>
                <w:spacing w:val="40"/>
                <w:sz w:val="28"/>
              </w:rPr>
              <w:t xml:space="preserve"> </w:t>
            </w:r>
            <w:r>
              <w:rPr>
                <w:sz w:val="28"/>
              </w:rPr>
              <w:t>№</w:t>
            </w:r>
            <w:r>
              <w:rPr>
                <w:spacing w:val="-4"/>
                <w:sz w:val="28"/>
              </w:rPr>
              <w:t xml:space="preserve"> </w:t>
            </w:r>
            <w:r>
              <w:rPr>
                <w:sz w:val="28"/>
              </w:rPr>
              <w:t>765</w:t>
            </w:r>
            <w:r>
              <w:rPr>
                <w:spacing w:val="40"/>
                <w:sz w:val="28"/>
              </w:rPr>
              <w:t xml:space="preserve"> </w:t>
            </w:r>
            <w:r>
              <w:rPr>
                <w:sz w:val="28"/>
              </w:rPr>
              <w:t>“Деякі</w:t>
            </w:r>
            <w:r>
              <w:rPr>
                <w:spacing w:val="40"/>
                <w:sz w:val="28"/>
              </w:rPr>
              <w:t xml:space="preserve"> </w:t>
            </w:r>
            <w:r>
              <w:rPr>
                <w:sz w:val="28"/>
              </w:rPr>
              <w:t>питання призначення та виплати державних соціальних допомог, соціальних стипендій органами Пенсійного</w:t>
            </w:r>
            <w:r>
              <w:rPr>
                <w:spacing w:val="68"/>
                <w:w w:val="150"/>
                <w:sz w:val="28"/>
              </w:rPr>
              <w:t xml:space="preserve"> </w:t>
            </w:r>
            <w:r>
              <w:rPr>
                <w:sz w:val="28"/>
              </w:rPr>
              <w:t>фонду</w:t>
            </w:r>
            <w:r>
              <w:rPr>
                <w:spacing w:val="70"/>
                <w:w w:val="150"/>
                <w:sz w:val="28"/>
              </w:rPr>
              <w:t xml:space="preserve"> </w:t>
            </w:r>
            <w:r>
              <w:rPr>
                <w:sz w:val="28"/>
              </w:rPr>
              <w:t>України”</w:t>
            </w:r>
            <w:r>
              <w:rPr>
                <w:spacing w:val="69"/>
                <w:w w:val="150"/>
                <w:sz w:val="28"/>
              </w:rPr>
              <w:t xml:space="preserve"> </w:t>
            </w:r>
            <w:r>
              <w:rPr>
                <w:sz w:val="28"/>
              </w:rPr>
              <w:t>(далі</w:t>
            </w:r>
            <w:r>
              <w:rPr>
                <w:spacing w:val="70"/>
                <w:w w:val="150"/>
                <w:sz w:val="28"/>
              </w:rPr>
              <w:t xml:space="preserve"> </w:t>
            </w:r>
            <w:r>
              <w:rPr>
                <w:sz w:val="28"/>
              </w:rPr>
              <w:t>–</w:t>
            </w:r>
            <w:r>
              <w:rPr>
                <w:spacing w:val="72"/>
                <w:w w:val="150"/>
                <w:sz w:val="28"/>
              </w:rPr>
              <w:t xml:space="preserve"> </w:t>
            </w:r>
            <w:r>
              <w:rPr>
                <w:spacing w:val="-2"/>
                <w:sz w:val="28"/>
              </w:rPr>
              <w:t>Постанова</w:t>
            </w:r>
          </w:p>
          <w:p w14:paraId="3FE371AE" w14:textId="77777777" w:rsidR="00AC635A" w:rsidRDefault="00000000">
            <w:pPr>
              <w:pStyle w:val="TableParagraph"/>
              <w:spacing w:before="0"/>
              <w:ind w:left="28" w:right="0"/>
              <w:rPr>
                <w:sz w:val="28"/>
              </w:rPr>
            </w:pPr>
            <w:r>
              <w:rPr>
                <w:sz w:val="28"/>
              </w:rPr>
              <w:t>№</w:t>
            </w:r>
            <w:r>
              <w:rPr>
                <w:spacing w:val="-1"/>
                <w:sz w:val="28"/>
              </w:rPr>
              <w:t xml:space="preserve"> </w:t>
            </w:r>
            <w:r>
              <w:rPr>
                <w:spacing w:val="-2"/>
                <w:sz w:val="28"/>
              </w:rPr>
              <w:t>765).</w:t>
            </w:r>
          </w:p>
        </w:tc>
      </w:tr>
      <w:tr w:rsidR="00AC635A" w14:paraId="2F55DBAC" w14:textId="77777777">
        <w:trPr>
          <w:trHeight w:val="2052"/>
        </w:trPr>
        <w:tc>
          <w:tcPr>
            <w:tcW w:w="450" w:type="dxa"/>
          </w:tcPr>
          <w:p w14:paraId="2447608A" w14:textId="77777777" w:rsidR="00AC635A" w:rsidRDefault="00000000">
            <w:pPr>
              <w:pStyle w:val="TableParagraph"/>
              <w:ind w:left="16" w:right="0"/>
              <w:jc w:val="center"/>
              <w:rPr>
                <w:sz w:val="28"/>
              </w:rPr>
            </w:pPr>
            <w:r>
              <w:rPr>
                <w:spacing w:val="-10"/>
                <w:sz w:val="28"/>
              </w:rPr>
              <w:t>6</w:t>
            </w:r>
          </w:p>
        </w:tc>
        <w:tc>
          <w:tcPr>
            <w:tcW w:w="2895" w:type="dxa"/>
          </w:tcPr>
          <w:p w14:paraId="614F619A" w14:textId="77777777" w:rsidR="00AC635A" w:rsidRDefault="00000000">
            <w:pPr>
              <w:pStyle w:val="TableParagraph"/>
              <w:rPr>
                <w:sz w:val="28"/>
              </w:rPr>
            </w:pPr>
            <w:r>
              <w:rPr>
                <w:sz w:val="28"/>
              </w:rPr>
              <w:t xml:space="preserve">Акти центральних органів виконавчої </w:t>
            </w:r>
            <w:r>
              <w:rPr>
                <w:spacing w:val="-2"/>
                <w:sz w:val="28"/>
              </w:rPr>
              <w:t>влади</w:t>
            </w:r>
          </w:p>
        </w:tc>
        <w:tc>
          <w:tcPr>
            <w:tcW w:w="6240" w:type="dxa"/>
          </w:tcPr>
          <w:p w14:paraId="3D60381F" w14:textId="77777777" w:rsidR="00AC635A" w:rsidRDefault="00000000">
            <w:pPr>
              <w:pStyle w:val="TableParagraph"/>
              <w:ind w:firstLine="390"/>
              <w:rPr>
                <w:sz w:val="28"/>
              </w:rPr>
            </w:pPr>
            <w:r>
              <w:rPr>
                <w:sz w:val="28"/>
              </w:rPr>
              <w:t>Постанова правління Пенсійного фонду України</w:t>
            </w:r>
            <w:r>
              <w:rPr>
                <w:spacing w:val="40"/>
                <w:sz w:val="28"/>
              </w:rPr>
              <w:t xml:space="preserve"> </w:t>
            </w:r>
            <w:r>
              <w:rPr>
                <w:sz w:val="28"/>
              </w:rPr>
              <w:t>від</w:t>
            </w:r>
            <w:r>
              <w:rPr>
                <w:spacing w:val="-4"/>
                <w:sz w:val="28"/>
              </w:rPr>
              <w:t xml:space="preserve"> </w:t>
            </w:r>
            <w:r>
              <w:rPr>
                <w:sz w:val="28"/>
              </w:rPr>
              <w:t>30</w:t>
            </w:r>
            <w:r>
              <w:rPr>
                <w:spacing w:val="40"/>
                <w:sz w:val="28"/>
              </w:rPr>
              <w:t xml:space="preserve"> </w:t>
            </w:r>
            <w:r>
              <w:rPr>
                <w:sz w:val="28"/>
              </w:rPr>
              <w:t>липня</w:t>
            </w:r>
            <w:r>
              <w:rPr>
                <w:spacing w:val="40"/>
                <w:sz w:val="28"/>
              </w:rPr>
              <w:t xml:space="preserve"> </w:t>
            </w:r>
            <w:r>
              <w:rPr>
                <w:sz w:val="28"/>
              </w:rPr>
              <w:t>2015</w:t>
            </w:r>
            <w:r>
              <w:rPr>
                <w:spacing w:val="-4"/>
                <w:sz w:val="28"/>
              </w:rPr>
              <w:t xml:space="preserve"> </w:t>
            </w:r>
            <w:r>
              <w:rPr>
                <w:sz w:val="28"/>
              </w:rPr>
              <w:t>року</w:t>
            </w:r>
            <w:r>
              <w:rPr>
                <w:spacing w:val="40"/>
                <w:sz w:val="28"/>
              </w:rPr>
              <w:t xml:space="preserve"> </w:t>
            </w:r>
            <w:r>
              <w:rPr>
                <w:sz w:val="28"/>
              </w:rPr>
              <w:t>№</w:t>
            </w:r>
            <w:r>
              <w:rPr>
                <w:spacing w:val="-5"/>
                <w:sz w:val="28"/>
              </w:rPr>
              <w:t xml:space="preserve"> </w:t>
            </w:r>
            <w:r>
              <w:rPr>
                <w:sz w:val="28"/>
              </w:rPr>
              <w:t>13-1</w:t>
            </w:r>
            <w:r>
              <w:rPr>
                <w:spacing w:val="40"/>
                <w:sz w:val="28"/>
              </w:rPr>
              <w:t xml:space="preserve"> </w:t>
            </w:r>
            <w:r>
              <w:rPr>
                <w:sz w:val="28"/>
              </w:rPr>
              <w:t>“Про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AC635A" w14:paraId="2535DD9F" w14:textId="77777777">
        <w:trPr>
          <w:trHeight w:val="441"/>
        </w:trPr>
        <w:tc>
          <w:tcPr>
            <w:tcW w:w="9585" w:type="dxa"/>
            <w:gridSpan w:val="3"/>
          </w:tcPr>
          <w:p w14:paraId="0BD92A3B" w14:textId="77777777" w:rsidR="00AC635A" w:rsidRDefault="00000000">
            <w:pPr>
              <w:pStyle w:val="TableParagraph"/>
              <w:ind w:left="406" w:right="1"/>
              <w:jc w:val="center"/>
              <w:rPr>
                <w:b/>
                <w:sz w:val="28"/>
              </w:rPr>
            </w:pPr>
            <w:r>
              <w:rPr>
                <w:b/>
                <w:spacing w:val="-2"/>
                <w:sz w:val="28"/>
              </w:rPr>
              <w:t>Умови</w:t>
            </w:r>
            <w:r>
              <w:rPr>
                <w:b/>
                <w:spacing w:val="-8"/>
                <w:sz w:val="28"/>
              </w:rPr>
              <w:t xml:space="preserve"> </w:t>
            </w:r>
            <w:r>
              <w:rPr>
                <w:b/>
                <w:spacing w:val="-2"/>
                <w:sz w:val="28"/>
              </w:rPr>
              <w:t>отримання</w:t>
            </w:r>
            <w:r>
              <w:rPr>
                <w:b/>
                <w:spacing w:val="-6"/>
                <w:sz w:val="28"/>
              </w:rPr>
              <w:t xml:space="preserve"> </w:t>
            </w:r>
            <w:r>
              <w:rPr>
                <w:b/>
                <w:spacing w:val="-2"/>
                <w:sz w:val="28"/>
              </w:rPr>
              <w:t>послуги</w:t>
            </w:r>
          </w:p>
        </w:tc>
      </w:tr>
      <w:tr w:rsidR="00AC635A" w14:paraId="53180CD9" w14:textId="77777777">
        <w:trPr>
          <w:trHeight w:val="4306"/>
        </w:trPr>
        <w:tc>
          <w:tcPr>
            <w:tcW w:w="450" w:type="dxa"/>
          </w:tcPr>
          <w:p w14:paraId="1E83DB7B" w14:textId="77777777" w:rsidR="00AC635A" w:rsidRDefault="00000000">
            <w:pPr>
              <w:pStyle w:val="TableParagraph"/>
              <w:ind w:left="16" w:right="0"/>
              <w:jc w:val="center"/>
              <w:rPr>
                <w:sz w:val="28"/>
              </w:rPr>
            </w:pPr>
            <w:r>
              <w:rPr>
                <w:spacing w:val="-10"/>
                <w:sz w:val="28"/>
              </w:rPr>
              <w:t>7</w:t>
            </w:r>
          </w:p>
        </w:tc>
        <w:tc>
          <w:tcPr>
            <w:tcW w:w="2895" w:type="dxa"/>
          </w:tcPr>
          <w:p w14:paraId="4387B26F" w14:textId="77777777" w:rsidR="00AC635A" w:rsidRDefault="00000000">
            <w:pPr>
              <w:pStyle w:val="TableParagraph"/>
              <w:rPr>
                <w:sz w:val="28"/>
              </w:rPr>
            </w:pPr>
            <w:r>
              <w:rPr>
                <w:sz w:val="28"/>
              </w:rPr>
              <w:t xml:space="preserve">Особи, які мають право на отримання </w:t>
            </w:r>
            <w:r>
              <w:rPr>
                <w:spacing w:val="-2"/>
                <w:sz w:val="28"/>
              </w:rPr>
              <w:t>послуги</w:t>
            </w:r>
          </w:p>
        </w:tc>
        <w:tc>
          <w:tcPr>
            <w:tcW w:w="6240" w:type="dxa"/>
          </w:tcPr>
          <w:p w14:paraId="47D5215E" w14:textId="77777777" w:rsidR="00AC635A" w:rsidRDefault="00000000">
            <w:pPr>
              <w:pStyle w:val="TableParagraph"/>
              <w:ind w:firstLine="390"/>
              <w:rPr>
                <w:sz w:val="28"/>
              </w:rPr>
            </w:pPr>
            <w:r>
              <w:rPr>
                <w:sz w:val="28"/>
              </w:rPr>
              <w:t>Непрацюючі особи, які досягли пенсійного віку, визначеного частиною першою статті 26 Закону України “Про загальнообов’язкове державне пенсійне страхування”, але не набули права на пенсійну виплату в зв’язку з відсутністю страхового стажу, передбаченого нормами зазначеної статті, за наявності не менш як 15 років страхового</w:t>
            </w:r>
            <w:r>
              <w:rPr>
                <w:spacing w:val="-14"/>
                <w:sz w:val="28"/>
              </w:rPr>
              <w:t xml:space="preserve"> </w:t>
            </w:r>
            <w:r>
              <w:rPr>
                <w:sz w:val="28"/>
              </w:rPr>
              <w:t>стажу,</w:t>
            </w:r>
            <w:r>
              <w:rPr>
                <w:spacing w:val="-14"/>
                <w:sz w:val="28"/>
              </w:rPr>
              <w:t xml:space="preserve"> </w:t>
            </w:r>
            <w:r>
              <w:rPr>
                <w:sz w:val="28"/>
              </w:rPr>
              <w:t>яким</w:t>
            </w:r>
            <w:r>
              <w:rPr>
                <w:spacing w:val="-15"/>
                <w:sz w:val="28"/>
              </w:rPr>
              <w:t xml:space="preserve"> </w:t>
            </w:r>
            <w:r>
              <w:rPr>
                <w:sz w:val="28"/>
              </w:rPr>
              <w:t>було</w:t>
            </w:r>
            <w:r>
              <w:rPr>
                <w:spacing w:val="-14"/>
                <w:sz w:val="28"/>
              </w:rPr>
              <w:t xml:space="preserve"> </w:t>
            </w:r>
            <w:r>
              <w:rPr>
                <w:sz w:val="28"/>
              </w:rPr>
              <w:t>тимчасово</w:t>
            </w:r>
            <w:r>
              <w:rPr>
                <w:spacing w:val="-14"/>
                <w:sz w:val="28"/>
              </w:rPr>
              <w:t xml:space="preserve"> </w:t>
            </w:r>
            <w:r>
              <w:rPr>
                <w:sz w:val="28"/>
              </w:rPr>
              <w:t>припинено виплату тимчасової державної соціальної допомоги через неодержання протягом шести місяців підряд;</w:t>
            </w:r>
          </w:p>
          <w:p w14:paraId="566DF335" w14:textId="77777777" w:rsidR="00AC635A" w:rsidRDefault="00000000">
            <w:pPr>
              <w:pStyle w:val="TableParagraph"/>
              <w:spacing w:before="0"/>
              <w:ind w:firstLine="390"/>
              <w:rPr>
                <w:sz w:val="28"/>
              </w:rPr>
            </w:pPr>
            <w:r>
              <w:rPr>
                <w:sz w:val="28"/>
              </w:rPr>
              <w:t>законний представник недієздатних або обмежено дієздатних осіб.</w:t>
            </w:r>
          </w:p>
        </w:tc>
      </w:tr>
      <w:tr w:rsidR="00AC635A" w14:paraId="6547D876" w14:textId="77777777">
        <w:trPr>
          <w:trHeight w:val="763"/>
        </w:trPr>
        <w:tc>
          <w:tcPr>
            <w:tcW w:w="450" w:type="dxa"/>
          </w:tcPr>
          <w:p w14:paraId="5CB1BD71" w14:textId="77777777" w:rsidR="00AC635A" w:rsidRDefault="00000000">
            <w:pPr>
              <w:pStyle w:val="TableParagraph"/>
              <w:ind w:left="16" w:right="0"/>
              <w:jc w:val="center"/>
              <w:rPr>
                <w:sz w:val="28"/>
              </w:rPr>
            </w:pPr>
            <w:r>
              <w:rPr>
                <w:spacing w:val="-10"/>
                <w:sz w:val="28"/>
              </w:rPr>
              <w:t>8</w:t>
            </w:r>
          </w:p>
        </w:tc>
        <w:tc>
          <w:tcPr>
            <w:tcW w:w="2895" w:type="dxa"/>
          </w:tcPr>
          <w:p w14:paraId="29BD855F" w14:textId="77777777" w:rsidR="00AC635A" w:rsidRDefault="00000000">
            <w:pPr>
              <w:pStyle w:val="TableParagraph"/>
              <w:jc w:val="left"/>
              <w:rPr>
                <w:sz w:val="28"/>
              </w:rPr>
            </w:pPr>
            <w:r>
              <w:rPr>
                <w:sz w:val="28"/>
              </w:rPr>
              <w:t>Підстава для отримання</w:t>
            </w:r>
            <w:r>
              <w:rPr>
                <w:spacing w:val="-18"/>
                <w:sz w:val="28"/>
              </w:rPr>
              <w:t xml:space="preserve"> </w:t>
            </w:r>
            <w:r>
              <w:rPr>
                <w:sz w:val="28"/>
              </w:rPr>
              <w:t>послуги</w:t>
            </w:r>
          </w:p>
        </w:tc>
        <w:tc>
          <w:tcPr>
            <w:tcW w:w="6240" w:type="dxa"/>
          </w:tcPr>
          <w:p w14:paraId="66B267E0" w14:textId="77777777" w:rsidR="00AC635A" w:rsidRDefault="00000000">
            <w:pPr>
              <w:pStyle w:val="TableParagraph"/>
              <w:tabs>
                <w:tab w:val="left" w:pos="2436"/>
                <w:tab w:val="left" w:pos="3468"/>
                <w:tab w:val="left" w:pos="5210"/>
              </w:tabs>
              <w:ind w:firstLine="390"/>
              <w:jc w:val="left"/>
              <w:rPr>
                <w:sz w:val="28"/>
              </w:rPr>
            </w:pPr>
            <w:r>
              <w:rPr>
                <w:spacing w:val="-2"/>
                <w:sz w:val="28"/>
              </w:rPr>
              <w:t>Звернення</w:t>
            </w:r>
            <w:r>
              <w:rPr>
                <w:sz w:val="28"/>
              </w:rPr>
              <w:tab/>
            </w:r>
            <w:r>
              <w:rPr>
                <w:spacing w:val="-6"/>
                <w:sz w:val="28"/>
              </w:rPr>
              <w:t>до</w:t>
            </w:r>
            <w:r>
              <w:rPr>
                <w:sz w:val="28"/>
              </w:rPr>
              <w:tab/>
            </w:r>
            <w:r>
              <w:rPr>
                <w:spacing w:val="-2"/>
                <w:sz w:val="28"/>
              </w:rPr>
              <w:t>суб’єкта</w:t>
            </w:r>
            <w:r>
              <w:rPr>
                <w:sz w:val="28"/>
              </w:rPr>
              <w:tab/>
            </w:r>
            <w:r>
              <w:rPr>
                <w:spacing w:val="-2"/>
                <w:sz w:val="28"/>
              </w:rPr>
              <w:t xml:space="preserve">надання </w:t>
            </w:r>
            <w:r>
              <w:rPr>
                <w:sz w:val="28"/>
              </w:rPr>
              <w:t>адміністративної послуги.</w:t>
            </w:r>
          </w:p>
        </w:tc>
      </w:tr>
      <w:tr w:rsidR="00AC635A" w14:paraId="08638FAC" w14:textId="77777777">
        <w:trPr>
          <w:trHeight w:val="1026"/>
        </w:trPr>
        <w:tc>
          <w:tcPr>
            <w:tcW w:w="450" w:type="dxa"/>
          </w:tcPr>
          <w:p w14:paraId="104809C7" w14:textId="77777777" w:rsidR="00AC635A" w:rsidRDefault="00000000">
            <w:pPr>
              <w:pStyle w:val="TableParagraph"/>
              <w:ind w:left="16" w:right="0"/>
              <w:jc w:val="center"/>
              <w:rPr>
                <w:sz w:val="28"/>
              </w:rPr>
            </w:pPr>
            <w:r>
              <w:rPr>
                <w:spacing w:val="-10"/>
                <w:sz w:val="28"/>
              </w:rPr>
              <w:t>9</w:t>
            </w:r>
          </w:p>
        </w:tc>
        <w:tc>
          <w:tcPr>
            <w:tcW w:w="2895" w:type="dxa"/>
          </w:tcPr>
          <w:p w14:paraId="36ABC1C7" w14:textId="77777777" w:rsidR="00AC635A" w:rsidRDefault="00000000">
            <w:pPr>
              <w:pStyle w:val="TableParagraph"/>
              <w:ind w:right="447"/>
              <w:jc w:val="left"/>
              <w:rPr>
                <w:sz w:val="28"/>
              </w:rPr>
            </w:pPr>
            <w:r>
              <w:rPr>
                <w:sz w:val="28"/>
              </w:rPr>
              <w:t>Перелік</w:t>
            </w:r>
            <w:r>
              <w:rPr>
                <w:spacing w:val="-18"/>
                <w:sz w:val="28"/>
              </w:rPr>
              <w:t xml:space="preserve"> </w:t>
            </w:r>
            <w:r>
              <w:rPr>
                <w:sz w:val="28"/>
              </w:rPr>
              <w:t xml:space="preserve">необхідних </w:t>
            </w:r>
            <w:r>
              <w:rPr>
                <w:spacing w:val="-2"/>
                <w:sz w:val="28"/>
              </w:rPr>
              <w:t>документів</w:t>
            </w:r>
          </w:p>
        </w:tc>
        <w:tc>
          <w:tcPr>
            <w:tcW w:w="6240" w:type="dxa"/>
          </w:tcPr>
          <w:p w14:paraId="7635C8C1" w14:textId="77777777" w:rsidR="00AC635A" w:rsidRDefault="00000000">
            <w:pPr>
              <w:pStyle w:val="TableParagraph"/>
              <w:spacing w:before="40" w:line="320" w:lineRule="atLeast"/>
              <w:ind w:firstLine="390"/>
              <w:rPr>
                <w:sz w:val="28"/>
              </w:rPr>
            </w:pPr>
            <w:r>
              <w:rPr>
                <w:sz w:val="28"/>
              </w:rPr>
              <w:t>Заявник, особа якого посвідчується паспортом громадянина України або іншим документом, що посвідчує</w:t>
            </w:r>
            <w:r>
              <w:rPr>
                <w:spacing w:val="26"/>
                <w:sz w:val="28"/>
              </w:rPr>
              <w:t xml:space="preserve"> </w:t>
            </w:r>
            <w:r>
              <w:rPr>
                <w:sz w:val="28"/>
              </w:rPr>
              <w:t>особу</w:t>
            </w:r>
            <w:r>
              <w:rPr>
                <w:spacing w:val="28"/>
                <w:sz w:val="28"/>
              </w:rPr>
              <w:t xml:space="preserve"> </w:t>
            </w:r>
            <w:r>
              <w:rPr>
                <w:sz w:val="28"/>
              </w:rPr>
              <w:t>(паспортний</w:t>
            </w:r>
            <w:r>
              <w:rPr>
                <w:spacing w:val="29"/>
                <w:sz w:val="28"/>
              </w:rPr>
              <w:t xml:space="preserve"> </w:t>
            </w:r>
            <w:r>
              <w:rPr>
                <w:sz w:val="28"/>
              </w:rPr>
              <w:t>документ</w:t>
            </w:r>
            <w:r>
              <w:rPr>
                <w:spacing w:val="27"/>
                <w:sz w:val="28"/>
              </w:rPr>
              <w:t xml:space="preserve"> </w:t>
            </w:r>
            <w:r>
              <w:rPr>
                <w:sz w:val="28"/>
              </w:rPr>
              <w:t>іноземця</w:t>
            </w:r>
            <w:r>
              <w:rPr>
                <w:spacing w:val="29"/>
                <w:sz w:val="28"/>
              </w:rPr>
              <w:t xml:space="preserve"> </w:t>
            </w:r>
            <w:r>
              <w:rPr>
                <w:spacing w:val="-10"/>
                <w:sz w:val="28"/>
              </w:rPr>
              <w:t>/</w:t>
            </w:r>
          </w:p>
        </w:tc>
      </w:tr>
    </w:tbl>
    <w:p w14:paraId="6E8B8130" w14:textId="77777777" w:rsidR="00AC635A" w:rsidRDefault="00AC635A">
      <w:pPr>
        <w:pStyle w:val="TableParagraph"/>
        <w:spacing w:line="320" w:lineRule="atLeast"/>
        <w:rPr>
          <w:sz w:val="28"/>
        </w:rPr>
        <w:sectPr w:rsidR="00AC635A" w:rsidSect="00712728">
          <w:headerReference w:type="default" r:id="rId36"/>
          <w:pgSz w:w="11910" w:h="16840"/>
          <w:pgMar w:top="1280" w:right="850" w:bottom="280" w:left="1275" w:header="709" w:footer="0" w:gutter="0"/>
          <w:pgNumType w:start="2"/>
          <w:cols w:space="720"/>
        </w:sectPr>
      </w:pPr>
    </w:p>
    <w:p w14:paraId="78E8081E" w14:textId="77777777" w:rsidR="00AC635A" w:rsidRDefault="00AC635A">
      <w:pPr>
        <w:pStyle w:val="a3"/>
        <w:spacing w:before="9"/>
        <w:rPr>
          <w:rFonts w:ascii="Arial"/>
          <w:sz w:val="4"/>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
        <w:gridCol w:w="2895"/>
        <w:gridCol w:w="6240"/>
      </w:tblGrid>
      <w:tr w:rsidR="00AC635A" w14:paraId="38104B4A" w14:textId="77777777">
        <w:trPr>
          <w:trHeight w:val="12034"/>
        </w:trPr>
        <w:tc>
          <w:tcPr>
            <w:tcW w:w="450" w:type="dxa"/>
          </w:tcPr>
          <w:p w14:paraId="788C6680" w14:textId="77777777" w:rsidR="00AC635A" w:rsidRDefault="00AC635A">
            <w:pPr>
              <w:pStyle w:val="TableParagraph"/>
              <w:spacing w:before="0"/>
              <w:ind w:left="0" w:right="0"/>
              <w:jc w:val="left"/>
              <w:rPr>
                <w:sz w:val="28"/>
              </w:rPr>
            </w:pPr>
          </w:p>
        </w:tc>
        <w:tc>
          <w:tcPr>
            <w:tcW w:w="2895" w:type="dxa"/>
          </w:tcPr>
          <w:p w14:paraId="3D45233A" w14:textId="77777777" w:rsidR="00AC635A" w:rsidRDefault="00AC635A">
            <w:pPr>
              <w:pStyle w:val="TableParagraph"/>
              <w:spacing w:before="0"/>
              <w:ind w:left="0" w:right="0"/>
              <w:jc w:val="left"/>
              <w:rPr>
                <w:sz w:val="28"/>
              </w:rPr>
            </w:pPr>
          </w:p>
        </w:tc>
        <w:tc>
          <w:tcPr>
            <w:tcW w:w="6240" w:type="dxa"/>
          </w:tcPr>
          <w:p w14:paraId="2065431C" w14:textId="77777777" w:rsidR="00AC635A" w:rsidRDefault="00000000">
            <w:pPr>
              <w:pStyle w:val="TableParagraph"/>
              <w:rPr>
                <w:sz w:val="28"/>
              </w:rPr>
            </w:pPr>
            <w:r>
              <w:rPr>
                <w:sz w:val="28"/>
              </w:rPr>
              <w:t xml:space="preserve">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w:t>
            </w:r>
            <w:r>
              <w:rPr>
                <w:spacing w:val="-2"/>
                <w:sz w:val="28"/>
              </w:rPr>
              <w:t>паспорті);</w:t>
            </w:r>
          </w:p>
          <w:p w14:paraId="67CC573F" w14:textId="77777777" w:rsidR="00AC635A" w:rsidRDefault="00000000">
            <w:pPr>
              <w:pStyle w:val="TableParagraph"/>
              <w:spacing w:before="0"/>
              <w:ind w:firstLine="390"/>
              <w:rPr>
                <w:sz w:val="28"/>
              </w:rPr>
            </w:pPr>
            <w:r>
              <w:rPr>
                <w:sz w:val="28"/>
              </w:rPr>
              <w:t>заява із зазначенням причини неодержання тимчасової державної соціальної допомоги;</w:t>
            </w:r>
          </w:p>
          <w:p w14:paraId="253BF011" w14:textId="77777777" w:rsidR="00AC635A" w:rsidRDefault="00000000">
            <w:pPr>
              <w:pStyle w:val="TableParagraph"/>
              <w:spacing w:before="0"/>
              <w:ind w:firstLine="390"/>
              <w:rPr>
                <w:sz w:val="28"/>
              </w:rPr>
            </w:pPr>
            <w:r>
              <w:rPr>
                <w:sz w:val="28"/>
              </w:rPr>
              <w:t>декларація про доходи осіб, які звернулися за призначенням</w:t>
            </w:r>
            <w:r>
              <w:rPr>
                <w:spacing w:val="-4"/>
                <w:sz w:val="28"/>
              </w:rPr>
              <w:t xml:space="preserve"> </w:t>
            </w:r>
            <w:r>
              <w:rPr>
                <w:sz w:val="28"/>
              </w:rPr>
              <w:t>окремих</w:t>
            </w:r>
            <w:r>
              <w:rPr>
                <w:spacing w:val="-2"/>
                <w:sz w:val="28"/>
              </w:rPr>
              <w:t xml:space="preserve"> </w:t>
            </w:r>
            <w:r>
              <w:rPr>
                <w:sz w:val="28"/>
              </w:rPr>
              <w:t>видів</w:t>
            </w:r>
            <w:r>
              <w:rPr>
                <w:spacing w:val="-3"/>
                <w:sz w:val="28"/>
              </w:rPr>
              <w:t xml:space="preserve"> </w:t>
            </w:r>
            <w:r>
              <w:rPr>
                <w:sz w:val="28"/>
              </w:rPr>
              <w:t>державної</w:t>
            </w:r>
            <w:r>
              <w:rPr>
                <w:spacing w:val="-2"/>
                <w:sz w:val="28"/>
              </w:rPr>
              <w:t xml:space="preserve"> </w:t>
            </w:r>
            <w:r>
              <w:rPr>
                <w:sz w:val="28"/>
              </w:rPr>
              <w:t>соціальної допомоги,</w:t>
            </w:r>
            <w:r>
              <w:rPr>
                <w:spacing w:val="27"/>
                <w:sz w:val="28"/>
              </w:rPr>
              <w:t xml:space="preserve"> </w:t>
            </w:r>
            <w:r>
              <w:rPr>
                <w:sz w:val="28"/>
              </w:rPr>
              <w:t>за</w:t>
            </w:r>
            <w:r>
              <w:rPr>
                <w:spacing w:val="27"/>
                <w:sz w:val="28"/>
              </w:rPr>
              <w:t xml:space="preserve"> </w:t>
            </w:r>
            <w:r>
              <w:rPr>
                <w:sz w:val="28"/>
              </w:rPr>
              <w:t>формою,</w:t>
            </w:r>
            <w:r>
              <w:rPr>
                <w:spacing w:val="27"/>
                <w:sz w:val="28"/>
              </w:rPr>
              <w:t xml:space="preserve"> </w:t>
            </w:r>
            <w:r>
              <w:rPr>
                <w:sz w:val="28"/>
              </w:rPr>
              <w:t>затвердженою</w:t>
            </w:r>
            <w:r>
              <w:rPr>
                <w:spacing w:val="27"/>
                <w:sz w:val="28"/>
              </w:rPr>
              <w:t xml:space="preserve"> </w:t>
            </w:r>
            <w:r>
              <w:rPr>
                <w:spacing w:val="-2"/>
                <w:sz w:val="28"/>
              </w:rPr>
              <w:t>Постановою</w:t>
            </w:r>
          </w:p>
          <w:p w14:paraId="07759066" w14:textId="77777777" w:rsidR="00AC635A" w:rsidRDefault="00000000">
            <w:pPr>
              <w:pStyle w:val="TableParagraph"/>
              <w:spacing w:before="0"/>
              <w:ind w:right="0"/>
              <w:rPr>
                <w:sz w:val="28"/>
              </w:rPr>
            </w:pPr>
            <w:r>
              <w:rPr>
                <w:sz w:val="28"/>
              </w:rPr>
              <w:t>№</w:t>
            </w:r>
            <w:r>
              <w:rPr>
                <w:spacing w:val="-1"/>
                <w:sz w:val="28"/>
              </w:rPr>
              <w:t xml:space="preserve"> </w:t>
            </w:r>
            <w:r>
              <w:rPr>
                <w:spacing w:val="-4"/>
                <w:sz w:val="28"/>
              </w:rPr>
              <w:t>765;</w:t>
            </w:r>
          </w:p>
          <w:p w14:paraId="443152D3" w14:textId="77777777" w:rsidR="00AC635A" w:rsidRDefault="00000000">
            <w:pPr>
              <w:pStyle w:val="TableParagraph"/>
              <w:spacing w:before="0"/>
              <w:ind w:firstLine="390"/>
              <w:rPr>
                <w:sz w:val="28"/>
              </w:rPr>
            </w:pPr>
            <w:r>
              <w:rPr>
                <w:sz w:val="28"/>
              </w:rPr>
              <w:t>рішення органу опіки та піклування про встановлення опіки чи піклування або відповідне рішення суду (у разі необхідності).</w:t>
            </w:r>
          </w:p>
          <w:p w14:paraId="33434437" w14:textId="77777777" w:rsidR="00AC635A" w:rsidRDefault="00000000">
            <w:pPr>
              <w:pStyle w:val="TableParagraph"/>
              <w:spacing w:before="0"/>
              <w:ind w:firstLine="390"/>
              <w:rPr>
                <w:sz w:val="28"/>
              </w:rPr>
            </w:pPr>
            <w:r>
              <w:rPr>
                <w:sz w:val="28"/>
              </w:rPr>
              <w:t>Якщо для відновлення виплати тимчасової допомоги необхідно подати документи та/або відомості, що містяться в інформаційно- комунікаційних системах, або якщо такі документи</w:t>
            </w:r>
            <w:r>
              <w:rPr>
                <w:spacing w:val="12"/>
                <w:sz w:val="28"/>
              </w:rPr>
              <w:t xml:space="preserve"> </w:t>
            </w:r>
            <w:r>
              <w:rPr>
                <w:sz w:val="28"/>
              </w:rPr>
              <w:t>та/або</w:t>
            </w:r>
            <w:r>
              <w:rPr>
                <w:spacing w:val="15"/>
                <w:sz w:val="28"/>
              </w:rPr>
              <w:t xml:space="preserve"> </w:t>
            </w:r>
            <w:r>
              <w:rPr>
                <w:sz w:val="28"/>
              </w:rPr>
              <w:t>відомості</w:t>
            </w:r>
            <w:r>
              <w:rPr>
                <w:spacing w:val="15"/>
                <w:sz w:val="28"/>
              </w:rPr>
              <w:t xml:space="preserve"> </w:t>
            </w:r>
            <w:r>
              <w:rPr>
                <w:sz w:val="28"/>
              </w:rPr>
              <w:t>можуть</w:t>
            </w:r>
            <w:r>
              <w:rPr>
                <w:spacing w:val="15"/>
                <w:sz w:val="28"/>
              </w:rPr>
              <w:t xml:space="preserve"> </w:t>
            </w:r>
            <w:r>
              <w:rPr>
                <w:sz w:val="28"/>
              </w:rPr>
              <w:t>бути</w:t>
            </w:r>
            <w:r>
              <w:rPr>
                <w:spacing w:val="16"/>
                <w:sz w:val="28"/>
              </w:rPr>
              <w:t xml:space="preserve"> </w:t>
            </w:r>
            <w:r>
              <w:rPr>
                <w:spacing w:val="-2"/>
                <w:sz w:val="28"/>
              </w:rPr>
              <w:t>отримані</w:t>
            </w:r>
          </w:p>
          <w:p w14:paraId="369CCA79" w14:textId="77777777" w:rsidR="00AC635A" w:rsidRDefault="00000000">
            <w:pPr>
              <w:pStyle w:val="TableParagraph"/>
              <w:spacing w:before="1"/>
              <w:rPr>
                <w:sz w:val="28"/>
              </w:rPr>
            </w:pPr>
            <w:r>
              <w:rPr>
                <w:sz w:val="28"/>
              </w:rPr>
              <w:t>/ підтверджені шляхом електронної інформаційної взаємодії з інформаційно-комунікаційними системами та публічними електронними</w:t>
            </w:r>
            <w:r>
              <w:rPr>
                <w:spacing w:val="40"/>
                <w:sz w:val="28"/>
              </w:rPr>
              <w:t xml:space="preserve"> </w:t>
            </w:r>
            <w:r>
              <w:rPr>
                <w:sz w:val="28"/>
              </w:rPr>
              <w:t>реєстрами органів державної влади, такі документи</w:t>
            </w:r>
            <w:r>
              <w:rPr>
                <w:spacing w:val="-1"/>
                <w:sz w:val="28"/>
              </w:rPr>
              <w:t xml:space="preserve"> </w:t>
            </w:r>
            <w:r>
              <w:rPr>
                <w:sz w:val="28"/>
              </w:rPr>
              <w:t>та/або відомості не</w:t>
            </w:r>
            <w:r>
              <w:rPr>
                <w:spacing w:val="-1"/>
                <w:sz w:val="28"/>
              </w:rPr>
              <w:t xml:space="preserve"> </w:t>
            </w:r>
            <w:r>
              <w:rPr>
                <w:sz w:val="28"/>
              </w:rPr>
              <w:t>подаються, а</w:t>
            </w:r>
            <w:r>
              <w:rPr>
                <w:spacing w:val="-1"/>
                <w:sz w:val="28"/>
              </w:rPr>
              <w:t xml:space="preserve"> </w:t>
            </w:r>
            <w:r>
              <w:rPr>
                <w:sz w:val="28"/>
              </w:rPr>
              <w:t>в</w:t>
            </w:r>
            <w:r>
              <w:rPr>
                <w:spacing w:val="-1"/>
                <w:sz w:val="28"/>
              </w:rPr>
              <w:t xml:space="preserve"> </w:t>
            </w:r>
            <w:r>
              <w:rPr>
                <w:sz w:val="28"/>
              </w:rPr>
              <w:t>заяві зазначаються відомості, необхідні для верифікації особи та отримання даних з відповідних реєстрів і надання допомоги.</w:t>
            </w:r>
          </w:p>
        </w:tc>
      </w:tr>
      <w:tr w:rsidR="00AC635A" w14:paraId="7B62186F" w14:textId="77777777">
        <w:trPr>
          <w:trHeight w:val="1670"/>
        </w:trPr>
        <w:tc>
          <w:tcPr>
            <w:tcW w:w="450" w:type="dxa"/>
          </w:tcPr>
          <w:p w14:paraId="64252CB9" w14:textId="77777777" w:rsidR="00AC635A" w:rsidRDefault="00000000">
            <w:pPr>
              <w:pStyle w:val="TableParagraph"/>
              <w:ind w:left="85" w:right="0"/>
              <w:jc w:val="left"/>
              <w:rPr>
                <w:sz w:val="28"/>
              </w:rPr>
            </w:pPr>
            <w:r>
              <w:rPr>
                <w:spacing w:val="-5"/>
                <w:sz w:val="28"/>
              </w:rPr>
              <w:t>10</w:t>
            </w:r>
          </w:p>
        </w:tc>
        <w:tc>
          <w:tcPr>
            <w:tcW w:w="2895" w:type="dxa"/>
          </w:tcPr>
          <w:p w14:paraId="0131A30E" w14:textId="77777777" w:rsidR="00AC635A" w:rsidRDefault="00000000">
            <w:pPr>
              <w:pStyle w:val="TableParagraph"/>
              <w:ind w:right="0"/>
              <w:jc w:val="left"/>
              <w:rPr>
                <w:sz w:val="28"/>
              </w:rPr>
            </w:pPr>
            <w:r>
              <w:rPr>
                <w:sz w:val="28"/>
              </w:rPr>
              <w:t>Спосіб</w:t>
            </w:r>
            <w:r>
              <w:rPr>
                <w:spacing w:val="-18"/>
                <w:sz w:val="28"/>
              </w:rPr>
              <w:t xml:space="preserve"> </w:t>
            </w:r>
            <w:r>
              <w:rPr>
                <w:sz w:val="28"/>
              </w:rPr>
              <w:t xml:space="preserve">подання </w:t>
            </w:r>
            <w:r>
              <w:rPr>
                <w:spacing w:val="-2"/>
                <w:sz w:val="28"/>
              </w:rPr>
              <w:t>документів</w:t>
            </w:r>
          </w:p>
        </w:tc>
        <w:tc>
          <w:tcPr>
            <w:tcW w:w="6240" w:type="dxa"/>
          </w:tcPr>
          <w:p w14:paraId="68490E80" w14:textId="77777777" w:rsidR="00AC635A" w:rsidRDefault="00000000">
            <w:pPr>
              <w:pStyle w:val="TableParagraph"/>
              <w:ind w:firstLine="390"/>
              <w:rPr>
                <w:sz w:val="28"/>
              </w:rPr>
            </w:pPr>
            <w:r>
              <w:rPr>
                <w:sz w:val="28"/>
              </w:rPr>
              <w:t>У паперовій формі при особистому зверненні до сервісних центрів головних управлінь Пенсійного фонду України в областях та м. Києві;</w:t>
            </w:r>
          </w:p>
          <w:p w14:paraId="55BE2A1A" w14:textId="77777777" w:rsidR="00AC635A" w:rsidRDefault="00000000">
            <w:pPr>
              <w:pStyle w:val="TableParagraph"/>
              <w:spacing w:before="0" w:line="320" w:lineRule="atLeast"/>
              <w:ind w:firstLine="390"/>
              <w:rPr>
                <w:sz w:val="28"/>
              </w:rPr>
            </w:pPr>
            <w:r>
              <w:rPr>
                <w:sz w:val="28"/>
              </w:rPr>
              <w:t>в електронній формі (за технічної можливості) через</w:t>
            </w:r>
            <w:r>
              <w:rPr>
                <w:spacing w:val="45"/>
                <w:w w:val="150"/>
                <w:sz w:val="28"/>
              </w:rPr>
              <w:t xml:space="preserve"> </w:t>
            </w:r>
            <w:r>
              <w:rPr>
                <w:sz w:val="28"/>
              </w:rPr>
              <w:t>вебпортал</w:t>
            </w:r>
            <w:r>
              <w:rPr>
                <w:spacing w:val="46"/>
                <w:w w:val="150"/>
                <w:sz w:val="28"/>
              </w:rPr>
              <w:t xml:space="preserve"> </w:t>
            </w:r>
            <w:r>
              <w:rPr>
                <w:sz w:val="28"/>
              </w:rPr>
              <w:t>електронних</w:t>
            </w:r>
            <w:r>
              <w:rPr>
                <w:spacing w:val="45"/>
                <w:w w:val="150"/>
                <w:sz w:val="28"/>
              </w:rPr>
              <w:t xml:space="preserve"> </w:t>
            </w:r>
            <w:r>
              <w:rPr>
                <w:sz w:val="28"/>
              </w:rPr>
              <w:t>послуг,</w:t>
            </w:r>
            <w:r>
              <w:rPr>
                <w:spacing w:val="47"/>
                <w:w w:val="150"/>
                <w:sz w:val="28"/>
              </w:rPr>
              <w:t xml:space="preserve"> </w:t>
            </w:r>
            <w:r>
              <w:rPr>
                <w:spacing w:val="-2"/>
                <w:sz w:val="28"/>
              </w:rPr>
              <w:t>мобільний</w:t>
            </w:r>
          </w:p>
        </w:tc>
      </w:tr>
    </w:tbl>
    <w:p w14:paraId="7D50573A" w14:textId="77777777" w:rsidR="00AC635A" w:rsidRDefault="00AC635A">
      <w:pPr>
        <w:pStyle w:val="TableParagraph"/>
        <w:spacing w:line="320" w:lineRule="atLeast"/>
        <w:rPr>
          <w:sz w:val="28"/>
        </w:rPr>
        <w:sectPr w:rsidR="00AC635A" w:rsidSect="00712728">
          <w:pgSz w:w="11910" w:h="16840"/>
          <w:pgMar w:top="1280" w:right="850" w:bottom="280" w:left="1275" w:header="709" w:footer="0" w:gutter="0"/>
          <w:cols w:space="720"/>
        </w:sectPr>
      </w:pPr>
    </w:p>
    <w:p w14:paraId="0E2F447C" w14:textId="77777777" w:rsidR="00AC635A" w:rsidRDefault="00AC635A">
      <w:pPr>
        <w:pStyle w:val="a3"/>
        <w:spacing w:before="9"/>
        <w:rPr>
          <w:rFonts w:ascii="Arial"/>
          <w:sz w:val="4"/>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
        <w:gridCol w:w="2895"/>
        <w:gridCol w:w="6240"/>
      </w:tblGrid>
      <w:tr w:rsidR="00AC635A" w14:paraId="4A568FAC" w14:textId="77777777">
        <w:trPr>
          <w:trHeight w:val="1730"/>
        </w:trPr>
        <w:tc>
          <w:tcPr>
            <w:tcW w:w="450" w:type="dxa"/>
          </w:tcPr>
          <w:p w14:paraId="4662F8A0" w14:textId="77777777" w:rsidR="00AC635A" w:rsidRDefault="00AC635A">
            <w:pPr>
              <w:pStyle w:val="TableParagraph"/>
              <w:spacing w:before="0"/>
              <w:ind w:left="0" w:right="0"/>
              <w:jc w:val="left"/>
              <w:rPr>
                <w:sz w:val="28"/>
              </w:rPr>
            </w:pPr>
          </w:p>
        </w:tc>
        <w:tc>
          <w:tcPr>
            <w:tcW w:w="2895" w:type="dxa"/>
          </w:tcPr>
          <w:p w14:paraId="5DE8F913" w14:textId="77777777" w:rsidR="00AC635A" w:rsidRDefault="00AC635A">
            <w:pPr>
              <w:pStyle w:val="TableParagraph"/>
              <w:spacing w:before="0"/>
              <w:ind w:left="0" w:right="0"/>
              <w:jc w:val="left"/>
              <w:rPr>
                <w:sz w:val="28"/>
              </w:rPr>
            </w:pPr>
          </w:p>
        </w:tc>
        <w:tc>
          <w:tcPr>
            <w:tcW w:w="6240" w:type="dxa"/>
          </w:tcPr>
          <w:p w14:paraId="4DA83DC5" w14:textId="77777777" w:rsidR="00AC635A" w:rsidRDefault="00000000">
            <w:pPr>
              <w:pStyle w:val="TableParagraph"/>
              <w:rPr>
                <w:sz w:val="28"/>
              </w:rPr>
            </w:pPr>
            <w:r>
              <w:rPr>
                <w:sz w:val="28"/>
              </w:rPr>
              <w:t>додаток Пенсійного фонду України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AC635A" w14:paraId="25D2DE24" w14:textId="77777777">
        <w:trPr>
          <w:trHeight w:val="1085"/>
        </w:trPr>
        <w:tc>
          <w:tcPr>
            <w:tcW w:w="450" w:type="dxa"/>
          </w:tcPr>
          <w:p w14:paraId="75D2A2E8" w14:textId="77777777" w:rsidR="00AC635A" w:rsidRDefault="00000000">
            <w:pPr>
              <w:pStyle w:val="TableParagraph"/>
              <w:ind w:left="16" w:right="0"/>
              <w:jc w:val="center"/>
              <w:rPr>
                <w:sz w:val="28"/>
              </w:rPr>
            </w:pPr>
            <w:r>
              <w:rPr>
                <w:spacing w:val="-5"/>
                <w:sz w:val="28"/>
              </w:rPr>
              <w:t>11</w:t>
            </w:r>
          </w:p>
        </w:tc>
        <w:tc>
          <w:tcPr>
            <w:tcW w:w="2895" w:type="dxa"/>
          </w:tcPr>
          <w:p w14:paraId="2CC08DED" w14:textId="77777777" w:rsidR="00AC635A" w:rsidRDefault="00000000">
            <w:pPr>
              <w:pStyle w:val="TableParagraph"/>
              <w:ind w:right="447"/>
              <w:jc w:val="left"/>
              <w:rPr>
                <w:sz w:val="28"/>
              </w:rPr>
            </w:pPr>
            <w:r>
              <w:rPr>
                <w:spacing w:val="-2"/>
                <w:sz w:val="28"/>
              </w:rPr>
              <w:t>Платність (безоплатність) надання</w:t>
            </w:r>
          </w:p>
        </w:tc>
        <w:tc>
          <w:tcPr>
            <w:tcW w:w="6240" w:type="dxa"/>
          </w:tcPr>
          <w:p w14:paraId="72118972" w14:textId="77777777" w:rsidR="00AC635A" w:rsidRDefault="00000000">
            <w:pPr>
              <w:pStyle w:val="TableParagraph"/>
              <w:ind w:left="450" w:right="0"/>
              <w:jc w:val="left"/>
              <w:rPr>
                <w:sz w:val="28"/>
              </w:rPr>
            </w:pPr>
            <w:r>
              <w:rPr>
                <w:sz w:val="28"/>
              </w:rPr>
              <w:t>Надається</w:t>
            </w:r>
            <w:r>
              <w:rPr>
                <w:spacing w:val="-6"/>
                <w:sz w:val="28"/>
              </w:rPr>
              <w:t xml:space="preserve"> </w:t>
            </w:r>
            <w:r>
              <w:rPr>
                <w:spacing w:val="-2"/>
                <w:sz w:val="28"/>
              </w:rPr>
              <w:t>безоплатно.</w:t>
            </w:r>
          </w:p>
        </w:tc>
      </w:tr>
      <w:tr w:rsidR="00AC635A" w14:paraId="084E8671" w14:textId="77777777">
        <w:trPr>
          <w:trHeight w:val="1086"/>
        </w:trPr>
        <w:tc>
          <w:tcPr>
            <w:tcW w:w="450" w:type="dxa"/>
          </w:tcPr>
          <w:p w14:paraId="25A0CB25" w14:textId="77777777" w:rsidR="00AC635A" w:rsidRDefault="00000000">
            <w:pPr>
              <w:pStyle w:val="TableParagraph"/>
              <w:ind w:left="16" w:right="0"/>
              <w:jc w:val="center"/>
              <w:rPr>
                <w:sz w:val="28"/>
              </w:rPr>
            </w:pPr>
            <w:r>
              <w:rPr>
                <w:spacing w:val="-5"/>
                <w:sz w:val="28"/>
              </w:rPr>
              <w:t>12</w:t>
            </w:r>
          </w:p>
        </w:tc>
        <w:tc>
          <w:tcPr>
            <w:tcW w:w="2895" w:type="dxa"/>
          </w:tcPr>
          <w:p w14:paraId="249E0988" w14:textId="77777777" w:rsidR="00AC635A" w:rsidRDefault="00000000">
            <w:pPr>
              <w:pStyle w:val="TableParagraph"/>
              <w:ind w:right="447"/>
              <w:jc w:val="left"/>
              <w:rPr>
                <w:sz w:val="28"/>
              </w:rPr>
            </w:pPr>
            <w:r>
              <w:rPr>
                <w:sz w:val="28"/>
              </w:rPr>
              <w:t>Строк</w:t>
            </w:r>
            <w:r>
              <w:rPr>
                <w:spacing w:val="-18"/>
                <w:sz w:val="28"/>
              </w:rPr>
              <w:t xml:space="preserve"> </w:t>
            </w:r>
            <w:r>
              <w:rPr>
                <w:sz w:val="28"/>
              </w:rPr>
              <w:t xml:space="preserve">надання </w:t>
            </w:r>
            <w:r>
              <w:rPr>
                <w:spacing w:val="-2"/>
                <w:sz w:val="28"/>
              </w:rPr>
              <w:t>послуги</w:t>
            </w:r>
          </w:p>
        </w:tc>
        <w:tc>
          <w:tcPr>
            <w:tcW w:w="6240" w:type="dxa"/>
          </w:tcPr>
          <w:p w14:paraId="5DE07DFF" w14:textId="77777777" w:rsidR="00AC635A" w:rsidRDefault="00000000">
            <w:pPr>
              <w:pStyle w:val="TableParagraph"/>
              <w:ind w:firstLine="390"/>
              <w:rPr>
                <w:sz w:val="28"/>
              </w:rPr>
            </w:pPr>
            <w:r>
              <w:rPr>
                <w:sz w:val="28"/>
              </w:rPr>
              <w:t>Заява розглядається не пізніше ніж протягом</w:t>
            </w:r>
            <w:r>
              <w:rPr>
                <w:spacing w:val="80"/>
                <w:sz w:val="28"/>
              </w:rPr>
              <w:t xml:space="preserve"> </w:t>
            </w:r>
            <w:r>
              <w:rPr>
                <w:sz w:val="28"/>
              </w:rPr>
              <w:t>30</w:t>
            </w:r>
            <w:r>
              <w:rPr>
                <w:spacing w:val="-7"/>
                <w:sz w:val="28"/>
              </w:rPr>
              <w:t xml:space="preserve"> </w:t>
            </w:r>
            <w:r>
              <w:rPr>
                <w:sz w:val="28"/>
              </w:rPr>
              <w:t>днів після її надходження з усіма необхідними документами та/або відомостями.</w:t>
            </w:r>
          </w:p>
        </w:tc>
      </w:tr>
      <w:tr w:rsidR="00AC635A" w14:paraId="4074A61C" w14:textId="77777777">
        <w:trPr>
          <w:trHeight w:val="9398"/>
        </w:trPr>
        <w:tc>
          <w:tcPr>
            <w:tcW w:w="450" w:type="dxa"/>
          </w:tcPr>
          <w:p w14:paraId="4788589E" w14:textId="77777777" w:rsidR="00AC635A" w:rsidRDefault="00000000">
            <w:pPr>
              <w:pStyle w:val="TableParagraph"/>
              <w:ind w:left="16" w:right="49"/>
              <w:jc w:val="center"/>
              <w:rPr>
                <w:sz w:val="28"/>
              </w:rPr>
            </w:pPr>
            <w:r>
              <w:rPr>
                <w:spacing w:val="-5"/>
                <w:sz w:val="28"/>
              </w:rPr>
              <w:t>13</w:t>
            </w:r>
          </w:p>
        </w:tc>
        <w:tc>
          <w:tcPr>
            <w:tcW w:w="2895" w:type="dxa"/>
          </w:tcPr>
          <w:p w14:paraId="54BC8EBF" w14:textId="77777777" w:rsidR="00AC635A" w:rsidRDefault="00000000">
            <w:pPr>
              <w:pStyle w:val="TableParagraph"/>
              <w:ind w:right="0"/>
              <w:jc w:val="left"/>
              <w:rPr>
                <w:sz w:val="28"/>
              </w:rPr>
            </w:pPr>
            <w:r>
              <w:rPr>
                <w:sz w:val="28"/>
              </w:rPr>
              <w:t>Перелік</w:t>
            </w:r>
            <w:r>
              <w:rPr>
                <w:spacing w:val="-17"/>
                <w:sz w:val="28"/>
              </w:rPr>
              <w:t xml:space="preserve"> </w:t>
            </w:r>
            <w:r>
              <w:rPr>
                <w:sz w:val="28"/>
              </w:rPr>
              <w:t>підстав</w:t>
            </w:r>
            <w:r>
              <w:rPr>
                <w:spacing w:val="-17"/>
                <w:sz w:val="28"/>
              </w:rPr>
              <w:t xml:space="preserve"> </w:t>
            </w:r>
            <w:r>
              <w:rPr>
                <w:sz w:val="28"/>
              </w:rPr>
              <w:t xml:space="preserve">для відмови в наданні </w:t>
            </w:r>
            <w:r>
              <w:rPr>
                <w:spacing w:val="-2"/>
                <w:sz w:val="28"/>
              </w:rPr>
              <w:t>послуги</w:t>
            </w:r>
          </w:p>
        </w:tc>
        <w:tc>
          <w:tcPr>
            <w:tcW w:w="6240" w:type="dxa"/>
          </w:tcPr>
          <w:p w14:paraId="60BD1E0F" w14:textId="77777777" w:rsidR="00AC635A" w:rsidRDefault="00000000">
            <w:pPr>
              <w:pStyle w:val="TableParagraph"/>
              <w:ind w:firstLine="390"/>
              <w:rPr>
                <w:sz w:val="28"/>
              </w:rPr>
            </w:pPr>
            <w:r>
              <w:rPr>
                <w:sz w:val="28"/>
              </w:rPr>
              <w:t>Середньомісячний сукупний дохід сім’ї в розрахунку на одну особу за попередні шість місяців перевищує 100 відсотків прожиткового мінімуму для осіб, які втратили працездатність;</w:t>
            </w:r>
          </w:p>
          <w:p w14:paraId="52371C23" w14:textId="77777777" w:rsidR="00AC635A" w:rsidRDefault="00000000">
            <w:pPr>
              <w:pStyle w:val="TableParagraph"/>
              <w:spacing w:before="0"/>
              <w:ind w:firstLine="390"/>
              <w:rPr>
                <w:sz w:val="28"/>
              </w:rPr>
            </w:pPr>
            <w:r>
              <w:rPr>
                <w:sz w:val="28"/>
              </w:rPr>
              <w:t>особа одержує пенсію або державну соціальну допомогу,</w:t>
            </w:r>
            <w:r>
              <w:rPr>
                <w:spacing w:val="-4"/>
                <w:sz w:val="28"/>
              </w:rPr>
              <w:t xml:space="preserve"> </w:t>
            </w:r>
            <w:r>
              <w:rPr>
                <w:sz w:val="28"/>
              </w:rPr>
              <w:t>що</w:t>
            </w:r>
            <w:r>
              <w:rPr>
                <w:spacing w:val="-4"/>
                <w:sz w:val="28"/>
              </w:rPr>
              <w:t xml:space="preserve"> </w:t>
            </w:r>
            <w:r>
              <w:rPr>
                <w:sz w:val="28"/>
              </w:rPr>
              <w:t>призначається</w:t>
            </w:r>
            <w:r>
              <w:rPr>
                <w:spacing w:val="-4"/>
                <w:sz w:val="28"/>
              </w:rPr>
              <w:t xml:space="preserve"> </w:t>
            </w:r>
            <w:r>
              <w:rPr>
                <w:sz w:val="28"/>
              </w:rPr>
              <w:t>відповідно</w:t>
            </w:r>
            <w:r>
              <w:rPr>
                <w:spacing w:val="-4"/>
                <w:sz w:val="28"/>
              </w:rPr>
              <w:t xml:space="preserve"> </w:t>
            </w:r>
            <w:r>
              <w:rPr>
                <w:sz w:val="28"/>
              </w:rPr>
              <w:t>до</w:t>
            </w:r>
            <w:r>
              <w:rPr>
                <w:spacing w:val="-4"/>
                <w:sz w:val="28"/>
              </w:rPr>
              <w:t xml:space="preserve"> </w:t>
            </w:r>
            <w:r>
              <w:rPr>
                <w:sz w:val="28"/>
              </w:rPr>
              <w:t>Законів України “</w:t>
            </w:r>
            <w:hyperlink r:id="rId37">
              <w:r>
                <w:rPr>
                  <w:sz w:val="28"/>
                </w:rPr>
                <w:t>Про</w:t>
              </w:r>
            </w:hyperlink>
            <w:r>
              <w:rPr>
                <w:sz w:val="28"/>
              </w:rPr>
              <w:t xml:space="preserve"> </w:t>
            </w:r>
            <w:hyperlink r:id="rId38">
              <w:r>
                <w:rPr>
                  <w:sz w:val="28"/>
                </w:rPr>
                <w:t>державну</w:t>
              </w:r>
            </w:hyperlink>
            <w:r>
              <w:rPr>
                <w:sz w:val="28"/>
              </w:rPr>
              <w:t xml:space="preserve"> </w:t>
            </w:r>
            <w:hyperlink r:id="rId39">
              <w:r>
                <w:rPr>
                  <w:sz w:val="28"/>
                </w:rPr>
                <w:t>соціальну</w:t>
              </w:r>
            </w:hyperlink>
            <w:r>
              <w:rPr>
                <w:sz w:val="28"/>
              </w:rPr>
              <w:t xml:space="preserve"> </w:t>
            </w:r>
            <w:hyperlink r:id="rId40">
              <w:r>
                <w:rPr>
                  <w:sz w:val="28"/>
                </w:rPr>
                <w:t>допомогу</w:t>
              </w:r>
            </w:hyperlink>
            <w:r>
              <w:rPr>
                <w:sz w:val="28"/>
              </w:rPr>
              <w:t xml:space="preserve"> </w:t>
            </w:r>
            <w:hyperlink r:id="rId41">
              <w:r>
                <w:rPr>
                  <w:sz w:val="28"/>
                </w:rPr>
                <w:t>особам</w:t>
              </w:r>
            </w:hyperlink>
            <w:r>
              <w:rPr>
                <w:sz w:val="28"/>
              </w:rPr>
              <w:t xml:space="preserve"> </w:t>
            </w:r>
            <w:hyperlink r:id="rId42">
              <w:r>
                <w:rPr>
                  <w:sz w:val="28"/>
                </w:rPr>
                <w:t>з</w:t>
              </w:r>
            </w:hyperlink>
            <w:r>
              <w:rPr>
                <w:sz w:val="28"/>
              </w:rPr>
              <w:t xml:space="preserve"> </w:t>
            </w:r>
            <w:hyperlink r:id="rId43">
              <w:r>
                <w:rPr>
                  <w:sz w:val="28"/>
                </w:rPr>
                <w:t>інвалідністю</w:t>
              </w:r>
            </w:hyperlink>
            <w:r>
              <w:rPr>
                <w:sz w:val="28"/>
              </w:rPr>
              <w:t xml:space="preserve"> </w:t>
            </w:r>
            <w:hyperlink r:id="rId44">
              <w:r>
                <w:rPr>
                  <w:sz w:val="28"/>
                </w:rPr>
                <w:t>з</w:t>
              </w:r>
            </w:hyperlink>
            <w:r>
              <w:rPr>
                <w:sz w:val="28"/>
              </w:rPr>
              <w:t xml:space="preserve"> </w:t>
            </w:r>
            <w:hyperlink r:id="rId45">
              <w:r>
                <w:rPr>
                  <w:sz w:val="28"/>
                </w:rPr>
                <w:t>дитинства</w:t>
              </w:r>
            </w:hyperlink>
            <w:r>
              <w:rPr>
                <w:sz w:val="28"/>
              </w:rPr>
              <w:t xml:space="preserve"> </w:t>
            </w:r>
            <w:hyperlink r:id="rId46">
              <w:r>
                <w:rPr>
                  <w:sz w:val="28"/>
                </w:rPr>
                <w:t>та</w:t>
              </w:r>
            </w:hyperlink>
            <w:r>
              <w:rPr>
                <w:sz w:val="28"/>
              </w:rPr>
              <w:t xml:space="preserve"> </w:t>
            </w:r>
            <w:hyperlink r:id="rId47">
              <w:r>
                <w:rPr>
                  <w:sz w:val="28"/>
                </w:rPr>
                <w:t>дітям</w:t>
              </w:r>
            </w:hyperlink>
            <w:r>
              <w:rPr>
                <w:sz w:val="28"/>
              </w:rPr>
              <w:t xml:space="preserve"> </w:t>
            </w:r>
            <w:hyperlink r:id="rId48">
              <w:r>
                <w:rPr>
                  <w:sz w:val="28"/>
                </w:rPr>
                <w:t>з</w:t>
              </w:r>
            </w:hyperlink>
            <w:r>
              <w:rPr>
                <w:sz w:val="28"/>
              </w:rPr>
              <w:t xml:space="preserve"> </w:t>
            </w:r>
            <w:hyperlink r:id="rId49">
              <w:r>
                <w:rPr>
                  <w:sz w:val="28"/>
                </w:rPr>
                <w:t>інвалідністю</w:t>
              </w:r>
            </w:hyperlink>
            <w:r>
              <w:rPr>
                <w:sz w:val="28"/>
              </w:rPr>
              <w:t xml:space="preserve">” або </w:t>
            </w:r>
            <w:hyperlink r:id="rId50">
              <w:r>
                <w:rPr>
                  <w:sz w:val="28"/>
                </w:rPr>
                <w:t>“Про</w:t>
              </w:r>
            </w:hyperlink>
            <w:r>
              <w:rPr>
                <w:sz w:val="28"/>
              </w:rPr>
              <w:t xml:space="preserve"> </w:t>
            </w:r>
            <w:hyperlink r:id="rId51">
              <w:r>
                <w:rPr>
                  <w:sz w:val="28"/>
                </w:rPr>
                <w:t>державну</w:t>
              </w:r>
            </w:hyperlink>
            <w:r>
              <w:rPr>
                <w:sz w:val="28"/>
              </w:rPr>
              <w:t xml:space="preserve"> </w:t>
            </w:r>
            <w:hyperlink r:id="rId52">
              <w:r>
                <w:rPr>
                  <w:sz w:val="28"/>
                </w:rPr>
                <w:t>соціальну</w:t>
              </w:r>
            </w:hyperlink>
            <w:r>
              <w:rPr>
                <w:sz w:val="28"/>
              </w:rPr>
              <w:t xml:space="preserve"> </w:t>
            </w:r>
            <w:hyperlink r:id="rId53">
              <w:r>
                <w:rPr>
                  <w:sz w:val="28"/>
                </w:rPr>
                <w:t>допомогу</w:t>
              </w:r>
            </w:hyperlink>
            <w:r>
              <w:rPr>
                <w:spacing w:val="-3"/>
                <w:sz w:val="28"/>
              </w:rPr>
              <w:t xml:space="preserve"> </w:t>
            </w:r>
            <w:hyperlink r:id="rId54">
              <w:r>
                <w:rPr>
                  <w:sz w:val="28"/>
                </w:rPr>
                <w:t>особам,</w:t>
              </w:r>
            </w:hyperlink>
            <w:r>
              <w:rPr>
                <w:spacing w:val="-2"/>
                <w:sz w:val="28"/>
              </w:rPr>
              <w:t xml:space="preserve"> </w:t>
            </w:r>
            <w:hyperlink r:id="rId55">
              <w:r>
                <w:rPr>
                  <w:sz w:val="28"/>
                </w:rPr>
                <w:t>які</w:t>
              </w:r>
            </w:hyperlink>
            <w:r>
              <w:rPr>
                <w:spacing w:val="-2"/>
                <w:sz w:val="28"/>
              </w:rPr>
              <w:t xml:space="preserve"> </w:t>
            </w:r>
            <w:hyperlink r:id="rId56">
              <w:r>
                <w:rPr>
                  <w:sz w:val="28"/>
                </w:rPr>
                <w:t>не</w:t>
              </w:r>
            </w:hyperlink>
            <w:r>
              <w:rPr>
                <w:spacing w:val="-3"/>
                <w:sz w:val="28"/>
              </w:rPr>
              <w:t xml:space="preserve"> </w:t>
            </w:r>
            <w:hyperlink r:id="rId57">
              <w:r>
                <w:rPr>
                  <w:sz w:val="28"/>
                </w:rPr>
                <w:t>мають</w:t>
              </w:r>
            </w:hyperlink>
            <w:r>
              <w:rPr>
                <w:spacing w:val="-3"/>
                <w:sz w:val="28"/>
              </w:rPr>
              <w:t xml:space="preserve"> </w:t>
            </w:r>
            <w:hyperlink r:id="rId58">
              <w:r>
                <w:rPr>
                  <w:sz w:val="28"/>
                </w:rPr>
                <w:t>права</w:t>
              </w:r>
            </w:hyperlink>
            <w:r>
              <w:rPr>
                <w:spacing w:val="-3"/>
                <w:sz w:val="28"/>
              </w:rPr>
              <w:t xml:space="preserve"> </w:t>
            </w:r>
            <w:hyperlink r:id="rId59">
              <w:r>
                <w:rPr>
                  <w:sz w:val="28"/>
                </w:rPr>
                <w:t>на</w:t>
              </w:r>
            </w:hyperlink>
            <w:r>
              <w:rPr>
                <w:spacing w:val="-3"/>
                <w:sz w:val="28"/>
              </w:rPr>
              <w:t xml:space="preserve"> </w:t>
            </w:r>
            <w:hyperlink r:id="rId60">
              <w:r>
                <w:rPr>
                  <w:sz w:val="28"/>
                </w:rPr>
                <w:t>пенсію,</w:t>
              </w:r>
            </w:hyperlink>
            <w:r>
              <w:rPr>
                <w:spacing w:val="-2"/>
                <w:sz w:val="28"/>
              </w:rPr>
              <w:t xml:space="preserve"> </w:t>
            </w:r>
            <w:hyperlink r:id="rId61">
              <w:r>
                <w:rPr>
                  <w:sz w:val="28"/>
                </w:rPr>
                <w:t>та</w:t>
              </w:r>
            </w:hyperlink>
            <w:r>
              <w:rPr>
                <w:sz w:val="28"/>
              </w:rPr>
              <w:t xml:space="preserve"> </w:t>
            </w:r>
            <w:hyperlink r:id="rId62">
              <w:r>
                <w:rPr>
                  <w:sz w:val="28"/>
                </w:rPr>
                <w:t>особам</w:t>
              </w:r>
            </w:hyperlink>
            <w:r>
              <w:rPr>
                <w:sz w:val="28"/>
              </w:rPr>
              <w:t xml:space="preserve"> </w:t>
            </w:r>
            <w:hyperlink r:id="rId63">
              <w:r>
                <w:rPr>
                  <w:sz w:val="28"/>
                </w:rPr>
                <w:t>з</w:t>
              </w:r>
            </w:hyperlink>
            <w:r>
              <w:rPr>
                <w:sz w:val="28"/>
              </w:rPr>
              <w:t xml:space="preserve"> </w:t>
            </w:r>
            <w:hyperlink r:id="rId64">
              <w:r>
                <w:rPr>
                  <w:sz w:val="28"/>
                </w:rPr>
                <w:t>інвалідністю”</w:t>
              </w:r>
            </w:hyperlink>
            <w:r>
              <w:rPr>
                <w:sz w:val="28"/>
              </w:rPr>
              <w:t>;</w:t>
            </w:r>
          </w:p>
          <w:p w14:paraId="273F39C4" w14:textId="77777777" w:rsidR="00AC635A" w:rsidRDefault="00000000">
            <w:pPr>
              <w:pStyle w:val="TableParagraph"/>
              <w:spacing w:before="0"/>
              <w:ind w:firstLine="390"/>
              <w:rPr>
                <w:sz w:val="28"/>
              </w:rPr>
            </w:pPr>
            <w:r>
              <w:rPr>
                <w:sz w:val="28"/>
              </w:rPr>
              <w:t>особа або члени її сім’ї протягом 12 місяців перед зверненням за поновленням тимчасової допомоги здійснили купівлю земельної ділянки, квартири (будинку), автомобіля, іншого транспортного засобу (механізму), будівельних матеріалів, інших товарів довгострокового вжитку або оплатили послуги (одноразово) з будівництва, ремонту квартири (будинку) або автомобіля, іншого транспортного засобу (механізму), телефонного (в тому числі мобільного) зв’язку, крім житлово-комунальних послуг у межах соціальної норми житла та соціальних нормативів користування житлово-комунальними послугами та медичних послуг, пов’язаних із забезпеченням життєдіяльності, на суму, яка на дату купівлі (оплати) перевищує 50 тис. гривень;</w:t>
            </w:r>
          </w:p>
          <w:p w14:paraId="3F97DFE2" w14:textId="77777777" w:rsidR="00AC635A" w:rsidRDefault="00000000">
            <w:pPr>
              <w:pStyle w:val="TableParagraph"/>
              <w:spacing w:before="0" w:line="320" w:lineRule="atLeast"/>
              <w:ind w:firstLine="390"/>
              <w:rPr>
                <w:sz w:val="28"/>
              </w:rPr>
            </w:pPr>
            <w:r>
              <w:rPr>
                <w:sz w:val="28"/>
              </w:rPr>
              <w:t>особа працює, провадить іншу діяльність, пов’язану з отриманням доходу;</w:t>
            </w:r>
          </w:p>
        </w:tc>
      </w:tr>
    </w:tbl>
    <w:p w14:paraId="5615652D" w14:textId="77777777" w:rsidR="00AC635A" w:rsidRDefault="00AC635A">
      <w:pPr>
        <w:pStyle w:val="TableParagraph"/>
        <w:spacing w:line="320" w:lineRule="atLeast"/>
        <w:rPr>
          <w:sz w:val="28"/>
        </w:rPr>
        <w:sectPr w:rsidR="00AC635A" w:rsidSect="00712728">
          <w:pgSz w:w="11910" w:h="16840"/>
          <w:pgMar w:top="1280" w:right="850" w:bottom="280" w:left="1275" w:header="709" w:footer="0" w:gutter="0"/>
          <w:cols w:space="720"/>
        </w:sectPr>
      </w:pPr>
    </w:p>
    <w:p w14:paraId="0DD7437F" w14:textId="77777777" w:rsidR="00AC635A" w:rsidRDefault="00AC635A">
      <w:pPr>
        <w:pStyle w:val="a3"/>
        <w:spacing w:before="9"/>
        <w:rPr>
          <w:rFonts w:ascii="Arial"/>
          <w:sz w:val="4"/>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
        <w:gridCol w:w="2895"/>
        <w:gridCol w:w="6240"/>
      </w:tblGrid>
      <w:tr w:rsidR="00AC635A" w14:paraId="2D172232" w14:textId="77777777">
        <w:trPr>
          <w:trHeight w:val="7968"/>
        </w:trPr>
        <w:tc>
          <w:tcPr>
            <w:tcW w:w="450" w:type="dxa"/>
          </w:tcPr>
          <w:p w14:paraId="164511F1" w14:textId="77777777" w:rsidR="00AC635A" w:rsidRDefault="00AC635A">
            <w:pPr>
              <w:pStyle w:val="TableParagraph"/>
              <w:spacing w:before="0"/>
              <w:ind w:left="0" w:right="0"/>
              <w:jc w:val="left"/>
              <w:rPr>
                <w:sz w:val="28"/>
              </w:rPr>
            </w:pPr>
          </w:p>
        </w:tc>
        <w:tc>
          <w:tcPr>
            <w:tcW w:w="2895" w:type="dxa"/>
          </w:tcPr>
          <w:p w14:paraId="72CE03DE" w14:textId="77777777" w:rsidR="00AC635A" w:rsidRDefault="00AC635A">
            <w:pPr>
              <w:pStyle w:val="TableParagraph"/>
              <w:spacing w:before="0"/>
              <w:ind w:left="0" w:right="0"/>
              <w:jc w:val="left"/>
              <w:rPr>
                <w:sz w:val="28"/>
              </w:rPr>
            </w:pPr>
          </w:p>
        </w:tc>
        <w:tc>
          <w:tcPr>
            <w:tcW w:w="6240" w:type="dxa"/>
          </w:tcPr>
          <w:p w14:paraId="64775A20" w14:textId="77777777" w:rsidR="00AC635A" w:rsidRDefault="00000000">
            <w:pPr>
              <w:pStyle w:val="TableParagraph"/>
              <w:tabs>
                <w:tab w:val="left" w:pos="2498"/>
                <w:tab w:val="left" w:pos="5277"/>
              </w:tabs>
              <w:ind w:firstLine="390"/>
              <w:rPr>
                <w:sz w:val="28"/>
              </w:rPr>
            </w:pPr>
            <w:r>
              <w:rPr>
                <w:sz w:val="28"/>
              </w:rPr>
              <w:t xml:space="preserve">за результатами вибіркового обстеження матеріально-побутових умов сім’ї виявлено, що особа має додаткові джерела для існування, не зазначені у декларації про доходи та майно (здавання в найм або в оренду житлового приміщення (будинку) або його частини; один чи кілька членів сім’ї працюють без оформлення трудових відносин в установленому порядку; можливість отримання доходу від утримання худоби, птиці, інших тварин; дохід від народних </w:t>
            </w:r>
            <w:r>
              <w:rPr>
                <w:spacing w:val="-2"/>
                <w:sz w:val="28"/>
              </w:rPr>
              <w:t>промислів,</w:t>
            </w:r>
            <w:r>
              <w:rPr>
                <w:sz w:val="28"/>
              </w:rPr>
              <w:tab/>
            </w:r>
            <w:r>
              <w:rPr>
                <w:spacing w:val="-2"/>
                <w:sz w:val="28"/>
              </w:rPr>
              <w:t>використання</w:t>
            </w:r>
            <w:r>
              <w:rPr>
                <w:sz w:val="28"/>
              </w:rPr>
              <w:tab/>
            </w:r>
            <w:r>
              <w:rPr>
                <w:spacing w:val="-2"/>
                <w:sz w:val="28"/>
              </w:rPr>
              <w:t xml:space="preserve">наявної </w:t>
            </w:r>
            <w:r>
              <w:rPr>
                <w:sz w:val="28"/>
              </w:rPr>
              <w:t>сільськогосподарської техніки, вантажних машин, мікроавтобусів тощо);</w:t>
            </w:r>
          </w:p>
          <w:p w14:paraId="51C96ED7" w14:textId="77777777" w:rsidR="00AC635A" w:rsidRDefault="00000000">
            <w:pPr>
              <w:pStyle w:val="TableParagraph"/>
              <w:spacing w:before="0"/>
              <w:ind w:firstLine="390"/>
              <w:rPr>
                <w:sz w:val="28"/>
              </w:rPr>
            </w:pPr>
            <w:r>
              <w:rPr>
                <w:sz w:val="28"/>
              </w:rPr>
              <w:t>у власності особи або членів її сім’ї є інша квартира (будинок) за умови, що загальна площа житла</w:t>
            </w:r>
            <w:r>
              <w:rPr>
                <w:spacing w:val="-3"/>
                <w:sz w:val="28"/>
              </w:rPr>
              <w:t xml:space="preserve"> </w:t>
            </w:r>
            <w:r>
              <w:rPr>
                <w:sz w:val="28"/>
              </w:rPr>
              <w:t>перевищує</w:t>
            </w:r>
            <w:r>
              <w:rPr>
                <w:spacing w:val="-3"/>
                <w:sz w:val="28"/>
              </w:rPr>
              <w:t xml:space="preserve"> </w:t>
            </w:r>
            <w:r>
              <w:rPr>
                <w:sz w:val="28"/>
              </w:rPr>
              <w:t>21</w:t>
            </w:r>
            <w:r>
              <w:rPr>
                <w:spacing w:val="-2"/>
                <w:sz w:val="28"/>
              </w:rPr>
              <w:t xml:space="preserve"> </w:t>
            </w:r>
            <w:r>
              <w:rPr>
                <w:sz w:val="28"/>
              </w:rPr>
              <w:t>кв.</w:t>
            </w:r>
            <w:r>
              <w:rPr>
                <w:spacing w:val="-1"/>
                <w:sz w:val="28"/>
              </w:rPr>
              <w:t xml:space="preserve"> </w:t>
            </w:r>
            <w:r>
              <w:rPr>
                <w:sz w:val="28"/>
              </w:rPr>
              <w:t>метр</w:t>
            </w:r>
            <w:r>
              <w:rPr>
                <w:spacing w:val="-2"/>
                <w:sz w:val="28"/>
              </w:rPr>
              <w:t xml:space="preserve"> </w:t>
            </w:r>
            <w:r>
              <w:rPr>
                <w:sz w:val="28"/>
              </w:rPr>
              <w:t>на</w:t>
            </w:r>
            <w:r>
              <w:rPr>
                <w:spacing w:val="-3"/>
                <w:sz w:val="28"/>
              </w:rPr>
              <w:t xml:space="preserve"> </w:t>
            </w:r>
            <w:r>
              <w:rPr>
                <w:sz w:val="28"/>
              </w:rPr>
              <w:t>одного</w:t>
            </w:r>
            <w:r>
              <w:rPr>
                <w:spacing w:val="-2"/>
                <w:sz w:val="28"/>
              </w:rPr>
              <w:t xml:space="preserve"> </w:t>
            </w:r>
            <w:r>
              <w:rPr>
                <w:sz w:val="28"/>
              </w:rPr>
              <w:t>члена</w:t>
            </w:r>
            <w:r>
              <w:rPr>
                <w:spacing w:val="-2"/>
                <w:sz w:val="28"/>
              </w:rPr>
              <w:t xml:space="preserve"> </w:t>
            </w:r>
            <w:r>
              <w:rPr>
                <w:sz w:val="28"/>
              </w:rPr>
              <w:t xml:space="preserve">сім’ї та додатково 10,5 кв. метра на сім’ю, чи більш як один автомобіль, інший транспортний засіб </w:t>
            </w:r>
            <w:r>
              <w:rPr>
                <w:spacing w:val="-2"/>
                <w:sz w:val="28"/>
              </w:rPr>
              <w:t>(механізм).</w:t>
            </w:r>
          </w:p>
          <w:p w14:paraId="37AE198E" w14:textId="77777777" w:rsidR="00AC635A" w:rsidRDefault="00000000">
            <w:pPr>
              <w:pStyle w:val="TableParagraph"/>
              <w:spacing w:before="0"/>
              <w:ind w:firstLine="390"/>
              <w:rPr>
                <w:sz w:val="28"/>
              </w:rPr>
            </w:pPr>
            <w:r>
              <w:rPr>
                <w:sz w:val="28"/>
              </w:rPr>
              <w:t>В усіх випадках сума тимчасової допомоги, не витребувана своєчасно особою, яка мала право на її одержання, виплачується за минулий період, але не більш як за шість місяців, що передують</w:t>
            </w:r>
            <w:r>
              <w:rPr>
                <w:spacing w:val="40"/>
                <w:sz w:val="28"/>
              </w:rPr>
              <w:t xml:space="preserve"> </w:t>
            </w:r>
            <w:r>
              <w:rPr>
                <w:sz w:val="28"/>
              </w:rPr>
              <w:t>місяцю звернення за її одержанням.</w:t>
            </w:r>
          </w:p>
        </w:tc>
      </w:tr>
      <w:tr w:rsidR="00AC635A" w14:paraId="05AD52EF" w14:textId="77777777">
        <w:trPr>
          <w:trHeight w:val="1086"/>
        </w:trPr>
        <w:tc>
          <w:tcPr>
            <w:tcW w:w="450" w:type="dxa"/>
          </w:tcPr>
          <w:p w14:paraId="6B87A82F" w14:textId="77777777" w:rsidR="00AC635A" w:rsidRDefault="00000000">
            <w:pPr>
              <w:pStyle w:val="TableParagraph"/>
              <w:ind w:left="16" w:right="49"/>
              <w:jc w:val="center"/>
              <w:rPr>
                <w:sz w:val="28"/>
              </w:rPr>
            </w:pPr>
            <w:r>
              <w:rPr>
                <w:spacing w:val="-5"/>
                <w:sz w:val="28"/>
              </w:rPr>
              <w:t>14</w:t>
            </w:r>
          </w:p>
        </w:tc>
        <w:tc>
          <w:tcPr>
            <w:tcW w:w="2895" w:type="dxa"/>
          </w:tcPr>
          <w:p w14:paraId="4E4C12FA" w14:textId="77777777" w:rsidR="00AC635A" w:rsidRDefault="00000000">
            <w:pPr>
              <w:pStyle w:val="TableParagraph"/>
              <w:tabs>
                <w:tab w:val="left" w:pos="1865"/>
              </w:tabs>
              <w:jc w:val="left"/>
              <w:rPr>
                <w:sz w:val="28"/>
              </w:rPr>
            </w:pPr>
            <w:r>
              <w:rPr>
                <w:spacing w:val="-2"/>
                <w:sz w:val="28"/>
              </w:rPr>
              <w:t>Результат</w:t>
            </w:r>
            <w:r>
              <w:rPr>
                <w:sz w:val="28"/>
              </w:rPr>
              <w:tab/>
            </w:r>
            <w:r>
              <w:rPr>
                <w:spacing w:val="-2"/>
                <w:sz w:val="28"/>
              </w:rPr>
              <w:t>надання послуги</w:t>
            </w:r>
          </w:p>
        </w:tc>
        <w:tc>
          <w:tcPr>
            <w:tcW w:w="6240" w:type="dxa"/>
          </w:tcPr>
          <w:p w14:paraId="5780DD0E" w14:textId="77777777" w:rsidR="00AC635A" w:rsidRDefault="00000000">
            <w:pPr>
              <w:pStyle w:val="TableParagraph"/>
              <w:ind w:firstLine="390"/>
              <w:rPr>
                <w:sz w:val="28"/>
              </w:rPr>
            </w:pPr>
            <w:r>
              <w:rPr>
                <w:sz w:val="28"/>
              </w:rPr>
              <w:t>Орган Пенсійного фонду України приймає рішення про відновлення / відмову у відновленні виплати тимчасової допомоги.</w:t>
            </w:r>
          </w:p>
        </w:tc>
      </w:tr>
      <w:tr w:rsidR="00AC635A" w14:paraId="14E0DC79" w14:textId="77777777">
        <w:trPr>
          <w:trHeight w:val="2696"/>
        </w:trPr>
        <w:tc>
          <w:tcPr>
            <w:tcW w:w="450" w:type="dxa"/>
          </w:tcPr>
          <w:p w14:paraId="65533D11" w14:textId="77777777" w:rsidR="00AC635A" w:rsidRDefault="00000000">
            <w:pPr>
              <w:pStyle w:val="TableParagraph"/>
              <w:ind w:left="16" w:right="49"/>
              <w:jc w:val="center"/>
              <w:rPr>
                <w:sz w:val="28"/>
              </w:rPr>
            </w:pPr>
            <w:r>
              <w:rPr>
                <w:spacing w:val="-5"/>
                <w:sz w:val="28"/>
              </w:rPr>
              <w:t>15</w:t>
            </w:r>
          </w:p>
        </w:tc>
        <w:tc>
          <w:tcPr>
            <w:tcW w:w="2895" w:type="dxa"/>
          </w:tcPr>
          <w:p w14:paraId="455A8F64" w14:textId="77777777" w:rsidR="00AC635A" w:rsidRDefault="00000000">
            <w:pPr>
              <w:pStyle w:val="TableParagraph"/>
              <w:tabs>
                <w:tab w:val="left" w:pos="1556"/>
              </w:tabs>
              <w:jc w:val="left"/>
              <w:rPr>
                <w:sz w:val="28"/>
              </w:rPr>
            </w:pPr>
            <w:r>
              <w:rPr>
                <w:spacing w:val="-2"/>
                <w:sz w:val="28"/>
              </w:rPr>
              <w:t>Способи</w:t>
            </w:r>
            <w:r>
              <w:rPr>
                <w:sz w:val="28"/>
              </w:rPr>
              <w:tab/>
            </w:r>
            <w:r>
              <w:rPr>
                <w:spacing w:val="-2"/>
                <w:sz w:val="28"/>
              </w:rPr>
              <w:t xml:space="preserve">отримання </w:t>
            </w:r>
            <w:r>
              <w:rPr>
                <w:sz w:val="28"/>
              </w:rPr>
              <w:t>відповіді (результату)</w:t>
            </w:r>
          </w:p>
        </w:tc>
        <w:tc>
          <w:tcPr>
            <w:tcW w:w="6240" w:type="dxa"/>
          </w:tcPr>
          <w:p w14:paraId="3E3BBD7B" w14:textId="77777777" w:rsidR="00AC635A" w:rsidRDefault="00000000">
            <w:pPr>
              <w:pStyle w:val="TableParagraph"/>
              <w:ind w:firstLine="390"/>
              <w:rPr>
                <w:sz w:val="28"/>
              </w:rPr>
            </w:pPr>
            <w:r>
              <w:rPr>
                <w:sz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вебпортал електронних послуг Пенсійного фонду України.</w:t>
            </w:r>
          </w:p>
        </w:tc>
      </w:tr>
    </w:tbl>
    <w:p w14:paraId="1176B7B2" w14:textId="77777777" w:rsidR="00AC635A" w:rsidRDefault="00AC635A">
      <w:pPr>
        <w:pStyle w:val="a3"/>
        <w:spacing w:before="310"/>
        <w:rPr>
          <w:rFonts w:ascii="Arial"/>
        </w:rPr>
      </w:pPr>
    </w:p>
    <w:p w14:paraId="1271E1D0" w14:textId="77777777" w:rsidR="00AC635A" w:rsidRDefault="00000000">
      <w:pPr>
        <w:pStyle w:val="a3"/>
        <w:ind w:left="165"/>
      </w:pPr>
      <w:r>
        <w:t>Начальник</w:t>
      </w:r>
      <w:r>
        <w:rPr>
          <w:spacing w:val="-14"/>
        </w:rPr>
        <w:t xml:space="preserve"> </w:t>
      </w:r>
      <w:r>
        <w:rPr>
          <w:spacing w:val="-2"/>
        </w:rPr>
        <w:t>Управління</w:t>
      </w:r>
    </w:p>
    <w:p w14:paraId="35F09A3E" w14:textId="580F4EF9" w:rsidR="00AC635A" w:rsidRDefault="00000000">
      <w:pPr>
        <w:pStyle w:val="a3"/>
        <w:tabs>
          <w:tab w:val="left" w:pos="6841"/>
        </w:tabs>
        <w:ind w:left="165"/>
      </w:pPr>
      <w:r>
        <w:t>обслуговування</w:t>
      </w:r>
      <w:r>
        <w:rPr>
          <w:spacing w:val="-10"/>
        </w:rPr>
        <w:t xml:space="preserve"> </w:t>
      </w:r>
      <w:r>
        <w:rPr>
          <w:spacing w:val="-2"/>
        </w:rPr>
        <w:t>громадян</w:t>
      </w:r>
      <w:r>
        <w:tab/>
      </w:r>
      <w:r w:rsidR="00852760">
        <w:t>Алла ЛОБА</w:t>
      </w:r>
    </w:p>
    <w:sectPr w:rsidR="00AC635A">
      <w:pgSz w:w="11910" w:h="16840"/>
      <w:pgMar w:top="1280" w:right="850" w:bottom="280" w:left="1275"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19DC" w14:textId="77777777" w:rsidR="00712728" w:rsidRDefault="00712728">
      <w:r>
        <w:separator/>
      </w:r>
    </w:p>
  </w:endnote>
  <w:endnote w:type="continuationSeparator" w:id="0">
    <w:p w14:paraId="28096F13" w14:textId="77777777" w:rsidR="00712728" w:rsidRDefault="0071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87C2" w14:textId="77777777" w:rsidR="00712728" w:rsidRDefault="00712728">
      <w:r>
        <w:separator/>
      </w:r>
    </w:p>
  </w:footnote>
  <w:footnote w:type="continuationSeparator" w:id="0">
    <w:p w14:paraId="3B89F06A" w14:textId="77777777" w:rsidR="00712728" w:rsidRDefault="0071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78C6" w14:textId="77777777" w:rsidR="00AC635A" w:rsidRDefault="00000000">
    <w:pPr>
      <w:pStyle w:val="a3"/>
      <w:spacing w:line="14" w:lineRule="auto"/>
      <w:rPr>
        <w:b w:val="0"/>
        <w:sz w:val="20"/>
      </w:rPr>
    </w:pPr>
    <w:r>
      <w:rPr>
        <w:b w:val="0"/>
        <w:noProof/>
        <w:sz w:val="20"/>
      </w:rPr>
      <mc:AlternateContent>
        <mc:Choice Requires="wps">
          <w:drawing>
            <wp:anchor distT="0" distB="0" distL="0" distR="0" simplePos="0" relativeHeight="487415808" behindDoc="1" locked="0" layoutInCell="1" allowOverlap="1" wp14:anchorId="7E912F0A" wp14:editId="22C69802">
              <wp:simplePos x="0" y="0"/>
              <wp:positionH relativeFrom="page">
                <wp:posOffset>3974465</wp:posOffset>
              </wp:positionH>
              <wp:positionV relativeFrom="page">
                <wp:posOffset>437515</wp:posOffset>
              </wp:positionV>
              <wp:extent cx="1778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37C2447E" w14:textId="77777777" w:rsidR="00AC635A"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7E912F0A" id="_x0000_t202" coordsize="21600,21600" o:spt="202" path="m,l,21600r21600,l21600,xe">
              <v:stroke joinstyle="miter"/>
              <v:path gradientshapeok="t" o:connecttype="rect"/>
            </v:shapetype>
            <v:shape id="Textbox 6" o:spid="_x0000_s1026" type="#_x0000_t202" style="position:absolute;margin-left:312.95pt;margin-top:34.45pt;width:14pt;height:17.55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" filled="f" stroked="f">
              <v:textbox inset="0,0,0,0">
                <w:txbxContent>
                  <w:p w14:paraId="37C2447E" w14:textId="77777777" w:rsidR="00AC635A"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5A"/>
    <w:rsid w:val="00483E15"/>
    <w:rsid w:val="006B2994"/>
    <w:rsid w:val="00712728"/>
    <w:rsid w:val="00852760"/>
    <w:rsid w:val="00AC63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15AB"/>
  <w15:docId w15:val="{E3D23275-6535-459F-A4B6-B6F0E64A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48"/>
      <w:ind w:left="60" w:right="4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zakon.rada.gov.ua/laws/show/1727-15" TargetMode="External"/><Relationship Id="rId21" Type="http://schemas.openxmlformats.org/officeDocument/2006/relationships/hyperlink" Target="https://zakon.rada.gov.ua/laws/show/1727-15" TargetMode="External"/><Relationship Id="rId34" Type="http://schemas.openxmlformats.org/officeDocument/2006/relationships/hyperlink" Target="https://zakon.rada.gov.ua/laws/show/1727-15" TargetMode="External"/><Relationship Id="rId42" Type="http://schemas.openxmlformats.org/officeDocument/2006/relationships/hyperlink" Target="https://zakon.rada.gov.ua/laws/show/2109-14" TargetMode="External"/><Relationship Id="rId47" Type="http://schemas.openxmlformats.org/officeDocument/2006/relationships/hyperlink" Target="https://zakon.rada.gov.ua/laws/show/2109-14" TargetMode="External"/><Relationship Id="rId50" Type="http://schemas.openxmlformats.org/officeDocument/2006/relationships/hyperlink" Target="https://zakon.rada.gov.ua/laws/show/1727-15" TargetMode="External"/><Relationship Id="rId55" Type="http://schemas.openxmlformats.org/officeDocument/2006/relationships/hyperlink" Target="https://zakon.rada.gov.ua/laws/show/1727-15" TargetMode="External"/><Relationship Id="rId63" Type="http://schemas.openxmlformats.org/officeDocument/2006/relationships/hyperlink" Target="https://zakon.rada.gov.ua/laws/show/1727-15" TargetMode="External"/><Relationship Id="rId7" Type="http://schemas.openxmlformats.org/officeDocument/2006/relationships/hyperlink" Target="https://zakon.rada.gov.ua/laws/show/2109-14" TargetMode="External"/><Relationship Id="rId2" Type="http://schemas.openxmlformats.org/officeDocument/2006/relationships/settings" Target="settings.xml"/><Relationship Id="rId16" Type="http://schemas.openxmlformats.org/officeDocument/2006/relationships/hyperlink" Target="https://zakon.rada.gov.ua/laws/show/2109-14" TargetMode="External"/><Relationship Id="rId29" Type="http://schemas.openxmlformats.org/officeDocument/2006/relationships/hyperlink" Target="https://zakon.rada.gov.ua/laws/show/1727-15" TargetMode="External"/><Relationship Id="rId11" Type="http://schemas.openxmlformats.org/officeDocument/2006/relationships/hyperlink" Target="https://zakon.rada.gov.ua/laws/show/2109-14" TargetMode="External"/><Relationship Id="rId24" Type="http://schemas.openxmlformats.org/officeDocument/2006/relationships/hyperlink" Target="https://zakon.rada.gov.ua/laws/show/1727-15" TargetMode="External"/><Relationship Id="rId32" Type="http://schemas.openxmlformats.org/officeDocument/2006/relationships/hyperlink" Target="https://zakon.rada.gov.ua/laws/show/1727-15" TargetMode="External"/><Relationship Id="rId37" Type="http://schemas.openxmlformats.org/officeDocument/2006/relationships/hyperlink" Target="https://zakon.rada.gov.ua/laws/show/2109-14" TargetMode="External"/><Relationship Id="rId40" Type="http://schemas.openxmlformats.org/officeDocument/2006/relationships/hyperlink" Target="https://zakon.rada.gov.ua/laws/show/2109-14" TargetMode="External"/><Relationship Id="rId45" Type="http://schemas.openxmlformats.org/officeDocument/2006/relationships/hyperlink" Target="https://zakon.rada.gov.ua/laws/show/2109-14" TargetMode="External"/><Relationship Id="rId53" Type="http://schemas.openxmlformats.org/officeDocument/2006/relationships/hyperlink" Target="https://zakon.rada.gov.ua/laws/show/1727-15" TargetMode="External"/><Relationship Id="rId58" Type="http://schemas.openxmlformats.org/officeDocument/2006/relationships/hyperlink" Target="https://zakon.rada.gov.ua/laws/show/1727-15" TargetMode="External"/><Relationship Id="rId66"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zakon.rada.gov.ua/laws/show/1727-15" TargetMode="External"/><Relationship Id="rId19" Type="http://schemas.openxmlformats.org/officeDocument/2006/relationships/hyperlink" Target="https://zakon.rada.gov.ua/laws/show/2109-14" TargetMode="External"/><Relationship Id="rId14" Type="http://schemas.openxmlformats.org/officeDocument/2006/relationships/hyperlink" Target="https://zakon.rada.gov.ua/laws/show/2109-14" TargetMode="External"/><Relationship Id="rId22" Type="http://schemas.openxmlformats.org/officeDocument/2006/relationships/hyperlink" Target="https://zakon.rada.gov.ua/laws/show/1727-15" TargetMode="External"/><Relationship Id="rId27" Type="http://schemas.openxmlformats.org/officeDocument/2006/relationships/hyperlink" Target="https://zakon.rada.gov.ua/laws/show/1727-15" TargetMode="External"/><Relationship Id="rId30" Type="http://schemas.openxmlformats.org/officeDocument/2006/relationships/hyperlink" Target="https://zakon.rada.gov.ua/laws/show/1727-15" TargetMode="External"/><Relationship Id="rId35" Type="http://schemas.openxmlformats.org/officeDocument/2006/relationships/hyperlink" Target="https://zakon.rada.gov.ua/laws/show/632-2020-&#1087;" TargetMode="External"/><Relationship Id="rId43" Type="http://schemas.openxmlformats.org/officeDocument/2006/relationships/hyperlink" Target="https://zakon.rada.gov.ua/laws/show/2109-14" TargetMode="External"/><Relationship Id="rId48" Type="http://schemas.openxmlformats.org/officeDocument/2006/relationships/hyperlink" Target="https://zakon.rada.gov.ua/laws/show/2109-14" TargetMode="External"/><Relationship Id="rId56" Type="http://schemas.openxmlformats.org/officeDocument/2006/relationships/hyperlink" Target="https://zakon.rada.gov.ua/laws/show/1727-15" TargetMode="External"/><Relationship Id="rId64" Type="http://schemas.openxmlformats.org/officeDocument/2006/relationships/hyperlink" Target="https://zakon.rada.gov.ua/laws/show/1727-15" TargetMode="External"/><Relationship Id="rId8" Type="http://schemas.openxmlformats.org/officeDocument/2006/relationships/hyperlink" Target="https://zakon.rada.gov.ua/laws/show/2109-14" TargetMode="External"/><Relationship Id="rId51" Type="http://schemas.openxmlformats.org/officeDocument/2006/relationships/hyperlink" Target="https://zakon.rada.gov.ua/laws/show/1727-15" TargetMode="External"/><Relationship Id="rId3" Type="http://schemas.openxmlformats.org/officeDocument/2006/relationships/webSettings" Target="webSettings.xml"/><Relationship Id="rId12" Type="http://schemas.openxmlformats.org/officeDocument/2006/relationships/hyperlink" Target="https://zakon.rada.gov.ua/laws/show/2109-14" TargetMode="External"/><Relationship Id="rId17" Type="http://schemas.openxmlformats.org/officeDocument/2006/relationships/hyperlink" Target="https://zakon.rada.gov.ua/laws/show/2109-14" TargetMode="External"/><Relationship Id="rId25" Type="http://schemas.openxmlformats.org/officeDocument/2006/relationships/hyperlink" Target="https://zakon.rada.gov.ua/laws/show/1727-15" TargetMode="External"/><Relationship Id="rId33" Type="http://schemas.openxmlformats.org/officeDocument/2006/relationships/hyperlink" Target="https://zakon.rada.gov.ua/laws/show/1727-15" TargetMode="External"/><Relationship Id="rId38" Type="http://schemas.openxmlformats.org/officeDocument/2006/relationships/hyperlink" Target="https://zakon.rada.gov.ua/laws/show/2109-14" TargetMode="External"/><Relationship Id="rId46" Type="http://schemas.openxmlformats.org/officeDocument/2006/relationships/hyperlink" Target="https://zakon.rada.gov.ua/laws/show/2109-14" TargetMode="External"/><Relationship Id="rId59" Type="http://schemas.openxmlformats.org/officeDocument/2006/relationships/hyperlink" Target="https://zakon.rada.gov.ua/laws/show/1727-15" TargetMode="External"/><Relationship Id="rId20" Type="http://schemas.openxmlformats.org/officeDocument/2006/relationships/hyperlink" Target="https://zakon.rada.gov.ua/laws/show/1727-15" TargetMode="External"/><Relationship Id="rId41" Type="http://schemas.openxmlformats.org/officeDocument/2006/relationships/hyperlink" Target="https://zakon.rada.gov.ua/laws/show/2109-14" TargetMode="External"/><Relationship Id="rId54" Type="http://schemas.openxmlformats.org/officeDocument/2006/relationships/hyperlink" Target="https://zakon.rada.gov.ua/laws/show/1727-15" TargetMode="External"/><Relationship Id="rId62" Type="http://schemas.openxmlformats.org/officeDocument/2006/relationships/hyperlink" Target="https://zakon.rada.gov.ua/laws/show/1727-15" TargetMode="External"/><Relationship Id="rId1" Type="http://schemas.openxmlformats.org/officeDocument/2006/relationships/styles" Target="styles.xml"/><Relationship Id="rId6" Type="http://schemas.openxmlformats.org/officeDocument/2006/relationships/hyperlink" Target="mailto:gu@vn.pfu.gov.ua" TargetMode="External"/><Relationship Id="rId15" Type="http://schemas.openxmlformats.org/officeDocument/2006/relationships/hyperlink" Target="https://zakon.rada.gov.ua/laws/show/2109-14" TargetMode="External"/><Relationship Id="rId23" Type="http://schemas.openxmlformats.org/officeDocument/2006/relationships/hyperlink" Target="https://zakon.rada.gov.ua/laws/show/1727-15" TargetMode="External"/><Relationship Id="rId28" Type="http://schemas.openxmlformats.org/officeDocument/2006/relationships/hyperlink" Target="https://zakon.rada.gov.ua/laws/show/1727-15" TargetMode="External"/><Relationship Id="rId36" Type="http://schemas.openxmlformats.org/officeDocument/2006/relationships/header" Target="header1.xml"/><Relationship Id="rId49" Type="http://schemas.openxmlformats.org/officeDocument/2006/relationships/hyperlink" Target="https://zakon.rada.gov.ua/laws/show/2109-14" TargetMode="External"/><Relationship Id="rId57" Type="http://schemas.openxmlformats.org/officeDocument/2006/relationships/hyperlink" Target="https://zakon.rada.gov.ua/laws/show/1727-15" TargetMode="External"/><Relationship Id="rId10" Type="http://schemas.openxmlformats.org/officeDocument/2006/relationships/hyperlink" Target="https://zakon.rada.gov.ua/laws/show/2109-14" TargetMode="External"/><Relationship Id="rId31" Type="http://schemas.openxmlformats.org/officeDocument/2006/relationships/hyperlink" Target="https://zakon.rada.gov.ua/laws/show/1727-15" TargetMode="External"/><Relationship Id="rId44" Type="http://schemas.openxmlformats.org/officeDocument/2006/relationships/hyperlink" Target="https://zakon.rada.gov.ua/laws/show/2109-14" TargetMode="External"/><Relationship Id="rId52" Type="http://schemas.openxmlformats.org/officeDocument/2006/relationships/hyperlink" Target="https://zakon.rada.gov.ua/laws/show/1727-15" TargetMode="External"/><Relationship Id="rId60" Type="http://schemas.openxmlformats.org/officeDocument/2006/relationships/hyperlink" Target="https://zakon.rada.gov.ua/laws/show/1727-15"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akon.rada.gov.ua/laws/show/2109-14" TargetMode="External"/><Relationship Id="rId13" Type="http://schemas.openxmlformats.org/officeDocument/2006/relationships/hyperlink" Target="https://zakon.rada.gov.ua/laws/show/2109-14" TargetMode="External"/><Relationship Id="rId18" Type="http://schemas.openxmlformats.org/officeDocument/2006/relationships/hyperlink" Target="https://zakon.rada.gov.ua/laws/show/2109-14" TargetMode="External"/><Relationship Id="rId39" Type="http://schemas.openxmlformats.org/officeDocument/2006/relationships/hyperlink" Target="https://zakon.rada.gov.ua/laws/show/210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7662</Words>
  <Characters>4368</Characters>
  <Application>Microsoft Office Word</Application>
  <DocSecurity>0</DocSecurity>
  <Lines>36</Lines>
  <Paragraphs>24</Paragraphs>
  <ScaleCrop>false</ScaleCrop>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Глуха Ірина Олександрівна</dc:creator>
  <cp:lastModifiedBy>Глуха Ірина Олександрівна</cp:lastModifiedBy>
  <cp:revision>3</cp:revision>
  <dcterms:created xsi:type="dcterms:W3CDTF">2025-10-13T06:39:00Z</dcterms:created>
  <dcterms:modified xsi:type="dcterms:W3CDTF">2025-10-28T06:45:00Z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2025-10-10T00:00:00Z</vt:filetime>
  </property>
  <property fmtid="{D5CDD505-2E9C-101B-9397-08002B2CF9AE}" pid="4" name="Producer">
    <vt:lpwstr>Developer Express Inc. DXperience (tm) v19.1.7</vt:lpwstr>
  </property>
</Properties>
</file>