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E387" w14:textId="77777777" w:rsidR="00AA1681" w:rsidRDefault="00677F99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43168AE8" w14:textId="77777777" w:rsidR="00AA1681" w:rsidRDefault="00677F99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52DBD074" w14:textId="77777777" w:rsidR="00AA1681" w:rsidRDefault="00677F99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5D8DABD" w14:textId="77777777" w:rsidR="00AA1681" w:rsidRDefault="00677F99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7B4C7460" w14:textId="03FE2952" w:rsidR="00AA1681" w:rsidRPr="0079284C" w:rsidRDefault="0079284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14</w:t>
      </w:r>
      <w:r w:rsidR="00677F9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677F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</w:t>
      </w:r>
      <w:r w:rsidR="00677F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року 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500</w:t>
      </w:r>
    </w:p>
    <w:p w14:paraId="3F198069" w14:textId="77777777" w:rsidR="00AA1681" w:rsidRDefault="00677F99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50600799" w14:textId="07CC2C84" w:rsidR="00AA1681" w:rsidRDefault="00677F99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87386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27.10.2025 року №803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0F104F0D" w14:textId="77777777" w:rsidR="00AA1681" w:rsidRDefault="00AA1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B570B9" w14:textId="77777777" w:rsidR="00AA1681" w:rsidRDefault="00677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 картка</w:t>
      </w:r>
    </w:p>
    <w:p w14:paraId="5711A967" w14:textId="77777777" w:rsidR="001F76EB" w:rsidRPr="007534C2" w:rsidRDefault="001F76EB">
      <w:pPr>
        <w:spacing w:after="0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14:paraId="72493B86" w14:textId="5463EA41" w:rsidR="007534C2" w:rsidRDefault="006207A6" w:rsidP="007534C2">
      <w:pPr>
        <w:pStyle w:val="a7"/>
        <w:spacing w:after="0"/>
        <w:ind w:left="100" w:right="21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207A6">
        <w:rPr>
          <w:rFonts w:ascii="Times New Roman" w:hAnsi="Times New Roman" w:cs="Times New Roman"/>
          <w:b/>
          <w:bCs/>
          <w:sz w:val="28"/>
          <w:szCs w:val="28"/>
        </w:rPr>
        <w:t xml:space="preserve">послуги з </w:t>
      </w:r>
      <w:r w:rsidR="002215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відновлення </w:t>
      </w:r>
      <w:r w:rsidRPr="006207A6">
        <w:rPr>
          <w:rFonts w:ascii="Times New Roman" w:eastAsia="Calibri" w:hAnsi="Times New Roman" w:cs="Times New Roman"/>
          <w:b/>
          <w:bCs/>
          <w:sz w:val="28"/>
          <w:szCs w:val="28"/>
        </w:rPr>
        <w:t>виплати тимчасової державної соціальної допомоги особі, яка досягла загального пенсійного віку, але не набула права на пенсійну виплату</w:t>
      </w:r>
    </w:p>
    <w:p w14:paraId="1E43E49F" w14:textId="77777777" w:rsidR="006207A6" w:rsidRPr="006207A6" w:rsidRDefault="006207A6" w:rsidP="007534C2">
      <w:pPr>
        <w:pStyle w:val="a7"/>
        <w:spacing w:after="0"/>
        <w:ind w:left="100" w:right="219"/>
        <w:jc w:val="center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p w14:paraId="4C7D1E96" w14:textId="77777777" w:rsidR="00AA1681" w:rsidRDefault="00677F9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770B3156" w14:textId="77777777" w:rsidR="00AA1681" w:rsidRDefault="00677F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c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1681" w14:paraId="2C162950" w14:textId="77777777" w:rsidTr="00D31151">
        <w:trPr>
          <w:jc w:val="center"/>
        </w:trPr>
        <w:tc>
          <w:tcPr>
            <w:tcW w:w="9726" w:type="dxa"/>
            <w:vAlign w:val="center"/>
          </w:tcPr>
          <w:p w14:paraId="0370B013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151F77E3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7346EEAB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033F0099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2306A568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104469F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AA1681" w14:paraId="4C0CB587" w14:textId="77777777" w:rsidTr="001F76EB">
        <w:trPr>
          <w:trHeight w:val="2833"/>
          <w:jc w:val="center"/>
        </w:trPr>
        <w:tc>
          <w:tcPr>
            <w:tcW w:w="9726" w:type="dxa"/>
          </w:tcPr>
          <w:p w14:paraId="693BBCF3" w14:textId="77777777" w:rsidR="00AA1681" w:rsidRPr="0029125E" w:rsidRDefault="00677F99" w:rsidP="0029125E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2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33CC9CC8" w14:textId="770A781A" w:rsidR="00AA1681" w:rsidRPr="0029125E" w:rsidRDefault="00677F99" w:rsidP="0029125E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2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1.1 </w:t>
            </w:r>
            <w:r w:rsidR="00D73EF1" w:rsidRPr="002912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ідентифікація заявника</w:t>
            </w:r>
            <w:r w:rsidR="0022151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/законного представника</w:t>
            </w:r>
            <w:r w:rsidR="00D73EF1" w:rsidRPr="002912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BA76AB7" w14:textId="77777777" w:rsidR="00AA1681" w:rsidRPr="0029125E" w:rsidRDefault="00677F99" w:rsidP="0029125E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912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70B5C1F3" w14:textId="388082F5" w:rsidR="00AA1681" w:rsidRPr="006207A6" w:rsidRDefault="00677F99" w:rsidP="006207A6">
            <w:pPr>
              <w:pStyle w:val="a7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20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Pr="006207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адміністративної </w:t>
            </w:r>
            <w:r w:rsidR="006207A6" w:rsidRPr="006207A6">
              <w:rPr>
                <w:rFonts w:ascii="Times New Roman" w:hAnsi="Times New Roman" w:cs="Times New Roman"/>
                <w:sz w:val="28"/>
                <w:szCs w:val="28"/>
              </w:rPr>
              <w:t xml:space="preserve">послуги з </w:t>
            </w:r>
            <w:r w:rsidR="00221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 </w:t>
            </w:r>
            <w:r w:rsidR="006207A6" w:rsidRPr="006207A6">
              <w:rPr>
                <w:rFonts w:ascii="Times New Roman" w:eastAsia="Calibri" w:hAnsi="Times New Roman" w:cs="Times New Roman"/>
                <w:sz w:val="28"/>
                <w:szCs w:val="28"/>
              </w:rPr>
              <w:t>виплати тимчасової державної соціальної допомоги особі, яка досягла загального пенсійного віку, але не набула права на пенсійну виплату</w:t>
            </w:r>
            <w:r w:rsidRPr="00620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1E5050D" w14:textId="2D5D6614" w:rsidR="0029125E" w:rsidRPr="0029125E" w:rsidRDefault="0029125E" w:rsidP="0029125E">
            <w:pPr>
              <w:widowControl w:val="0"/>
              <w:tabs>
                <w:tab w:val="left" w:pos="9165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2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1.4 реєстрація звернення в підсистемі Інтегрованої комплексної інформаційної системи Пенсійного фонду України «ЗВЕРНЕННЯ» (далі – «ЗВЕРНЕННЯ»): пошук заявника в РЗО, заповнення реквізитів картки звернення  </w:t>
            </w:r>
            <w:r w:rsidR="006207A6" w:rsidRPr="006207A6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221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 </w:t>
            </w:r>
            <w:r w:rsidR="006207A6" w:rsidRPr="006207A6">
              <w:rPr>
                <w:rFonts w:ascii="Times New Roman" w:eastAsia="Calibri" w:hAnsi="Times New Roman" w:cs="Times New Roman"/>
                <w:sz w:val="28"/>
                <w:szCs w:val="28"/>
              </w:rPr>
              <w:t>виплати тимчасової державної соціальної допомоги особі, яка досягла загального пенсійного віку, але не набула права на пенсійну виплату</w:t>
            </w:r>
            <w:r w:rsidRPr="00291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FF41560" w14:textId="5B6F555C" w:rsidR="0029125E" w:rsidRDefault="0029125E" w:rsidP="006207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створення учасник</w:t>
            </w:r>
            <w:r w:rsidR="00620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291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звернення</w:t>
            </w:r>
            <w:r w:rsidR="00620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3931CCC" w14:textId="77777777" w:rsidR="006207A6" w:rsidRPr="006207A6" w:rsidRDefault="006207A6" w:rsidP="006207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21483815" w14:textId="3A89FDA7" w:rsidR="001F76EB" w:rsidRPr="004B03F0" w:rsidRDefault="001F76EB" w:rsidP="001F76E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Pr="00674F39">
              <w:rPr>
                <w:sz w:val="28"/>
                <w:szCs w:val="28"/>
              </w:rPr>
              <w:t xml:space="preserve">надання </w:t>
            </w:r>
            <w:r w:rsidR="006207A6" w:rsidRPr="006207A6">
              <w:rPr>
                <w:sz w:val="28"/>
                <w:szCs w:val="28"/>
              </w:rPr>
              <w:t>послуг</w:t>
            </w:r>
            <w:r w:rsidR="006207A6">
              <w:rPr>
                <w:sz w:val="28"/>
                <w:szCs w:val="28"/>
                <w:lang w:val="uk-UA"/>
              </w:rPr>
              <w:t>и</w:t>
            </w:r>
            <w:r w:rsidR="006207A6" w:rsidRPr="006207A6">
              <w:rPr>
                <w:sz w:val="28"/>
                <w:szCs w:val="28"/>
              </w:rPr>
              <w:t xml:space="preserve"> з </w:t>
            </w:r>
            <w:r w:rsidR="006207A6" w:rsidRPr="006207A6">
              <w:rPr>
                <w:rFonts w:eastAsia="Calibri"/>
                <w:sz w:val="28"/>
                <w:szCs w:val="28"/>
              </w:rPr>
              <w:t xml:space="preserve">виплати тимчасової </w:t>
            </w:r>
            <w:r w:rsidR="006207A6" w:rsidRPr="006207A6">
              <w:rPr>
                <w:rFonts w:eastAsia="Calibri"/>
                <w:sz w:val="28"/>
                <w:szCs w:val="28"/>
              </w:rPr>
              <w:lastRenderedPageBreak/>
              <w:t>державної соціальної допомоги особі, яка досягла загального пенсійного віку, але не набула права на пенсійну виплату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6A9C2FAE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2.1 автоматичне формування заяви;</w:t>
            </w:r>
          </w:p>
          <w:p w14:paraId="04DE0CF1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 виготовлення електронних копій шляхом сканування поданих/ сформованих документів;</w:t>
            </w:r>
          </w:p>
          <w:p w14:paraId="55A32E26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2.3 завантаження заяви та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702E5546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2.4  перевірка повноти, якості, достовірності завантажених документів.</w:t>
            </w:r>
          </w:p>
          <w:p w14:paraId="3C8A46BB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FC847C8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617680F2" w14:textId="77777777" w:rsidR="001F76EB" w:rsidRPr="00706125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1A3DB416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4C32603F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43A329D4" w14:textId="77777777" w:rsidR="001F76EB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2E4D3C84" w14:textId="658874CB" w:rsidR="00AA1681" w:rsidRDefault="001F76EB" w:rsidP="001F76EB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64175570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6E35A072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5931CC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D826AA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03382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7F83AC" w14:textId="77777777" w:rsidR="006207A6" w:rsidRDefault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B33171" w14:textId="77777777" w:rsidR="006207A6" w:rsidRDefault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D4BD7E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72EBD4" w14:textId="77777777" w:rsidR="006207A6" w:rsidRDefault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72D828" w14:textId="77777777" w:rsidR="00F81CB9" w:rsidRDefault="00F81C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767E9E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83CA25" w14:textId="2A8797C3" w:rsidR="00AA1681" w:rsidRPr="0079284C" w:rsidRDefault="00677F99" w:rsidP="0079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03EEB416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7F4FFC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6A2C65E3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A3D7E8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319EA57E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2E3F8DD1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3069DC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59FC14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287F54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A9A14A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9D83AD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D15DFD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A2BA24" w14:textId="77777777" w:rsidR="006207A6" w:rsidRDefault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968A81" w14:textId="77777777" w:rsidR="006207A6" w:rsidRDefault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0F7A18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990157" w14:textId="77777777" w:rsidR="00F81CB9" w:rsidRDefault="00F81C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972585" w14:textId="77777777" w:rsidR="006207A6" w:rsidRDefault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CBB3A0" w14:textId="77777777" w:rsidR="00AA1681" w:rsidRDefault="00AA16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B6D0DA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6F8DD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3435FC92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272F0E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44E088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F31CF4" w14:textId="77777777" w:rsidR="00AA1681" w:rsidRDefault="00AA16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DAA634D" w14:textId="77777777" w:rsidR="00AA1681" w:rsidRDefault="00AA16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B076B0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68C5FF33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DC2963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2C76FC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DD67FA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251CE9" w14:textId="77777777" w:rsidR="00AA1681" w:rsidRDefault="00AA1681" w:rsidP="001F76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3D2E672" w14:textId="77777777" w:rsidR="00AA1681" w:rsidRDefault="00677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4CDF680C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A77CE3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6ED2DB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9BCC7D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00A257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60BB29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F8E412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247A7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93A596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44561D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88294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A6651E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822BC2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D56EB1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046581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B6BA3C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138EBA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574406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D95478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A8BEF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2731E9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B26235" w14:textId="77777777" w:rsidR="00AA1681" w:rsidRDefault="00AA1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6078F1" w14:textId="77777777" w:rsidR="00AA1681" w:rsidRDefault="00AA1681" w:rsidP="001F76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A6" w14:paraId="7B13BD0F" w14:textId="77777777" w:rsidTr="001F76EB">
        <w:trPr>
          <w:trHeight w:val="596"/>
          <w:jc w:val="center"/>
        </w:trPr>
        <w:tc>
          <w:tcPr>
            <w:tcW w:w="9726" w:type="dxa"/>
            <w:tcBorders>
              <w:top w:val="nil"/>
            </w:tcBorders>
          </w:tcPr>
          <w:p w14:paraId="3FBB7A01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відновлення виплати тимчасової державної соціальної допомоги особі, яка досягла загального пенсійного віку, але не набула права на пенсійну виплату (далі — державна допомога) в підсистемі "Призначення та виплата деяких соціальних виплат" (далі — ДСВ):</w:t>
            </w:r>
          </w:p>
          <w:p w14:paraId="164444F1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взяття звернення з Черги звернень на призначення та створення проєкту рішення;</w:t>
            </w:r>
          </w:p>
          <w:p w14:paraId="54159D74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5C46450E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повноти наданих документів та інформації отриманої за даними верифікації;</w:t>
            </w:r>
          </w:p>
          <w:p w14:paraId="0ED402BB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76796ED6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розрахунок розміру державної допомоги, а у разі відмови - формування проекту відмови;</w:t>
            </w:r>
          </w:p>
          <w:p w14:paraId="29D95AA5" w14:textId="2B9DFCB5" w:rsidR="006207A6" w:rsidRPr="00D91C18" w:rsidRDefault="006207A6" w:rsidP="006207A6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  <w:tcBorders>
              <w:top w:val="nil"/>
            </w:tcBorders>
          </w:tcPr>
          <w:p w14:paraId="6C9712E6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7ABD02A7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401BBFAC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394FED5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600E096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AB49E9A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35580F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7FF052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A334E74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55C216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0388E6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A7E79F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C6DB993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74E4B6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770FAD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525269" w14:textId="77777777" w:rsidR="006207A6" w:rsidRDefault="006207A6" w:rsidP="006207A6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03302D2E" w14:textId="5370EE1F" w:rsidR="006207A6" w:rsidRPr="0048533C" w:rsidRDefault="006207A6" w:rsidP="006207A6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7A30533E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2AF66E35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EEA452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022B90D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220AB5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8017335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AD8D99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1DFC26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5F2847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99909E6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F1DC226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3AE26EA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B17A345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4DF53C1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9CC3BE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0E2571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4BF3C96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7842CD8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DDB971F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41E9FE" w14:textId="69789ECC" w:rsidR="006207A6" w:rsidRPr="001F76EB" w:rsidRDefault="006207A6" w:rsidP="006207A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14:paraId="7DBA9C86" w14:textId="2C4165B7" w:rsidR="006207A6" w:rsidRPr="00D91C18" w:rsidRDefault="006207A6" w:rsidP="006207A6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6207A6" w14:paraId="6CC5A3B4" w14:textId="77777777" w:rsidTr="001F76EB">
        <w:trPr>
          <w:trHeight w:val="878"/>
          <w:jc w:val="center"/>
        </w:trPr>
        <w:tc>
          <w:tcPr>
            <w:tcW w:w="9726" w:type="dxa"/>
            <w:tcBorders>
              <w:top w:val="nil"/>
            </w:tcBorders>
          </w:tcPr>
          <w:p w14:paraId="77AE1A9D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відновлення виплати тимчасової державної соціальної допомоги особі, яка досягла загального пенсійного віку, але не набула права на пенсійну виплату в ДСВ:</w:t>
            </w:r>
          </w:p>
          <w:p w14:paraId="6D3FEFF2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48E4FAF1" w14:textId="77777777" w:rsidR="006207A6" w:rsidRDefault="006207A6" w:rsidP="006207A6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678B3747" w14:textId="137BDC46" w:rsidR="006207A6" w:rsidRPr="00D91C18" w:rsidRDefault="006207A6" w:rsidP="006207A6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</w:tc>
        <w:tc>
          <w:tcPr>
            <w:tcW w:w="2412" w:type="dxa"/>
            <w:tcBorders>
              <w:top w:val="nil"/>
            </w:tcBorders>
          </w:tcPr>
          <w:p w14:paraId="68550576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0C610DD0" w14:textId="20BF7BE0" w:rsidR="006207A6" w:rsidRPr="001F76EB" w:rsidRDefault="006207A6" w:rsidP="006207A6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  <w:tcBorders>
              <w:top w:val="nil"/>
            </w:tcBorders>
          </w:tcPr>
          <w:p w14:paraId="025B8DC7" w14:textId="6D000B73" w:rsidR="006207A6" w:rsidRDefault="006207A6" w:rsidP="006207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  <w:tcBorders>
              <w:top w:val="nil"/>
            </w:tcBorders>
          </w:tcPr>
          <w:p w14:paraId="0D5ABB07" w14:textId="35C43B21" w:rsidR="006207A6" w:rsidRPr="00D91C18" w:rsidRDefault="006207A6" w:rsidP="006207A6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6207A6" w14:paraId="5F863A50" w14:textId="77777777" w:rsidTr="00F81CB9">
        <w:trPr>
          <w:trHeight w:val="4243"/>
          <w:jc w:val="center"/>
        </w:trPr>
        <w:tc>
          <w:tcPr>
            <w:tcW w:w="9726" w:type="dxa"/>
            <w:tcBorders>
              <w:top w:val="nil"/>
            </w:tcBorders>
          </w:tcPr>
          <w:p w14:paraId="5D78F969" w14:textId="73881F80" w:rsidR="006207A6" w:rsidRDefault="00F81CB9" w:rsidP="006207A6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  <w:r w:rsidR="006207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05052990" w14:textId="23648EF5" w:rsidR="006207A6" w:rsidRDefault="00F81CB9" w:rsidP="006207A6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</w:t>
            </w:r>
            <w:r w:rsidR="006207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Взяття заяви в роботу;</w:t>
            </w:r>
          </w:p>
          <w:p w14:paraId="32181975" w14:textId="0E22EB88" w:rsidR="006207A6" w:rsidRDefault="00F81CB9" w:rsidP="006207A6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</w:t>
            </w:r>
            <w:r w:rsidR="006207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перевірка документів для виплати у вкладці «Відкрити картку ЕОС»  (заява про призначення тимчасової державної соціальної допомоги особі, яка досягла загального пенсійного віку, але не набула права на пенсійну виплату, паспорт, РНОКПП);</w:t>
            </w:r>
          </w:p>
          <w:p w14:paraId="6195746B" w14:textId="6E1D31F1" w:rsidR="006207A6" w:rsidRDefault="00F81CB9" w:rsidP="006207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</w:t>
            </w:r>
            <w:r w:rsidR="006207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внесення даних виплатних реквізитів згідно поданих документів у вкладці «Рішення про призначення», підпункт «Параметри виплати» (при призначенні тимчасової державної соціальної допомоги особі, яка досягла загального пенсійного віку, але не набула права на пенсійну виплату )</w:t>
            </w:r>
          </w:p>
          <w:p w14:paraId="3DA021AF" w14:textId="77777777" w:rsidR="006207A6" w:rsidRDefault="006207A6" w:rsidP="006207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4339173B" w14:textId="77777777" w:rsidR="006207A6" w:rsidRDefault="006207A6" w:rsidP="006207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003D186A" w14:textId="77777777" w:rsidR="006207A6" w:rsidRDefault="006207A6" w:rsidP="006207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 тимчасової державної соціальної допомоги особі, яка досягла загального пенсійного віку, але не набула права на пенсійну виплату );</w:t>
            </w:r>
          </w:p>
          <w:p w14:paraId="42DE5627" w14:textId="77777777" w:rsidR="006207A6" w:rsidRDefault="006207A6" w:rsidP="006207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669BE01F" w14:textId="77777777" w:rsidR="006207A6" w:rsidRDefault="006207A6" w:rsidP="006207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 тимчасової державної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соціальної допомоги особі, яка досягла загального пенсійного віку, але не набула права на пенсійну виплату)</w:t>
            </w:r>
          </w:p>
          <w:p w14:paraId="04F1F835" w14:textId="1BAFDED5" w:rsidR="006207A6" w:rsidRDefault="00F81CB9" w:rsidP="006207A6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</w:t>
            </w:r>
            <w:r w:rsidR="006207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збереження даних</w:t>
            </w:r>
          </w:p>
          <w:p w14:paraId="51CBAECB" w14:textId="438227B4" w:rsidR="006207A6" w:rsidRDefault="00F81CB9" w:rsidP="006207A6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8.5</w:t>
            </w:r>
            <w:r w:rsidR="006207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виплата сум тимчасової державної соціальної допомоги особі, яка досягла загального пенсійного віку, але не набула права на пенсійну виплату у виплатний період (статус «Нараховано»)</w:t>
            </w:r>
          </w:p>
          <w:p w14:paraId="0DFD7BAA" w14:textId="77777777" w:rsidR="006207A6" w:rsidRDefault="006207A6" w:rsidP="006207A6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 тимчасової державної соціальної допомоги особі, яка досягла загального пенсійного віку, але не набула права на пенсійну виплату  (статус «Припинено виплату»)</w:t>
            </w:r>
          </w:p>
          <w:p w14:paraId="16654069" w14:textId="507DDB09" w:rsidR="006207A6" w:rsidRDefault="006207A6" w:rsidP="006207A6">
            <w:pPr>
              <w:widowControl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 тимчасової державної соціальної допомоги особі, яка досягла загального пенсійного віку, але не набула права на пенсійну виплату  (зміна статусу з «Призупинено виплату» на «Нараховано»).</w:t>
            </w:r>
          </w:p>
        </w:tc>
        <w:tc>
          <w:tcPr>
            <w:tcW w:w="2412" w:type="dxa"/>
            <w:tcBorders>
              <w:top w:val="nil"/>
            </w:tcBorders>
          </w:tcPr>
          <w:p w14:paraId="5F4A3B92" w14:textId="77777777" w:rsidR="006207A6" w:rsidRDefault="006207A6" w:rsidP="006207A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3DDC2994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33EEED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D61E3F8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739430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08A8E9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44EAAE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9EBEE9A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B2D582C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9C5BBE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782DA3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7BA719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5C63E9A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15C6F97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31BEEF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76B0D1" w14:textId="77777777" w:rsidR="006207A6" w:rsidRDefault="006207A6" w:rsidP="006207A6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7ABDE08" w14:textId="26815E6E" w:rsidR="006207A6" w:rsidRPr="001F76EB" w:rsidRDefault="006207A6" w:rsidP="006207A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2969FB2C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61D59821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3A1F53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D09E3B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52E034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6FE929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6509233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05933B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EE1D12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DDFED4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085C2D7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69071F2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E702177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EC09B52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138D1E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197E8F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18F270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199F42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9FF8862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B1FF689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41C4EE" w14:textId="77777777" w:rsidR="006207A6" w:rsidRDefault="006207A6" w:rsidP="006207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4598637" w14:textId="7A26330C" w:rsidR="006207A6" w:rsidRDefault="006207A6" w:rsidP="006207A6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val="uk-UA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14:paraId="097EC633" w14:textId="2A2CAC50" w:rsidR="006207A6" w:rsidRDefault="006207A6" w:rsidP="006207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 виплатний період</w:t>
            </w:r>
          </w:p>
        </w:tc>
      </w:tr>
    </w:tbl>
    <w:p w14:paraId="3B77FA36" w14:textId="77777777" w:rsidR="00D31151" w:rsidRDefault="00D31151" w:rsidP="00D3115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262F04" w14:textId="77777777" w:rsidR="00AA1681" w:rsidRDefault="00AA168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E6ABC1" w14:textId="77777777" w:rsidR="00AA1681" w:rsidRDefault="00677F99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3057FC55" w14:textId="77777777" w:rsidR="00AA1681" w:rsidRDefault="00677F99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Алла ЛОБА</w:t>
      </w:r>
    </w:p>
    <w:p w14:paraId="3A780DF7" w14:textId="77777777" w:rsidR="00AA1681" w:rsidRDefault="00AA168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BC8257" w14:textId="77777777" w:rsidR="00AA1681" w:rsidRDefault="00677F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Начальник Управління пенсійного забезпечення, </w:t>
      </w:r>
    </w:p>
    <w:p w14:paraId="1CE113A2" w14:textId="77777777" w:rsidR="00AA1681" w:rsidRDefault="00677F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01BAE108" w14:textId="77777777" w:rsidR="00AA1681" w:rsidRDefault="00677F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Валентина ЧУХРІЙ</w:t>
      </w:r>
    </w:p>
    <w:p w14:paraId="7957A5B4" w14:textId="77777777" w:rsidR="00AA1681" w:rsidRDefault="00AA1681">
      <w:pPr>
        <w:spacing w:after="0"/>
        <w:ind w:left="426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27CD445" w14:textId="77777777" w:rsidR="00AA1681" w:rsidRDefault="00677F99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з питань виплат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Алла ПИЛЯВЕЦЬ</w:t>
      </w:r>
    </w:p>
    <w:p w14:paraId="79E8186E" w14:textId="77777777" w:rsidR="00AA1681" w:rsidRDefault="00AA1681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FE2B19" w14:textId="77777777" w:rsidR="00AA1681" w:rsidRDefault="00AA1681">
      <w:pPr>
        <w:rPr>
          <w:lang w:val="uk-UA"/>
        </w:rPr>
      </w:pPr>
    </w:p>
    <w:sectPr w:rsidR="00AA1681" w:rsidSect="005C3F0D">
      <w:pgSz w:w="16838" w:h="11906" w:orient="landscape"/>
      <w:pgMar w:top="851" w:right="567" w:bottom="284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81"/>
    <w:rsid w:val="001A7272"/>
    <w:rsid w:val="001F76EB"/>
    <w:rsid w:val="0022151C"/>
    <w:rsid w:val="0029125E"/>
    <w:rsid w:val="0048533C"/>
    <w:rsid w:val="004B55B9"/>
    <w:rsid w:val="00573FC0"/>
    <w:rsid w:val="005C3F0D"/>
    <w:rsid w:val="005F58A8"/>
    <w:rsid w:val="006207A6"/>
    <w:rsid w:val="00677F99"/>
    <w:rsid w:val="006D78C5"/>
    <w:rsid w:val="007534C2"/>
    <w:rsid w:val="0079284C"/>
    <w:rsid w:val="00873862"/>
    <w:rsid w:val="00AA1681"/>
    <w:rsid w:val="00D31151"/>
    <w:rsid w:val="00D73EF1"/>
    <w:rsid w:val="00D91C18"/>
    <w:rsid w:val="00E94B76"/>
    <w:rsid w:val="00EC1D2E"/>
    <w:rsid w:val="00EE0A59"/>
    <w:rsid w:val="00F8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FBAA"/>
  <w15:docId w15:val="{13D20AA6-D57F-482B-B7E0-5AA995FA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F1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F1D"/>
    <w:rPr>
      <w:color w:val="0000FF"/>
      <w:u w:val="single"/>
    </w:rPr>
  </w:style>
  <w:style w:type="character" w:customStyle="1" w:styleId="a4">
    <w:name w:val="Обычный_с_маркировкой Знак"/>
    <w:link w:val="a5"/>
    <w:qFormat/>
    <w:locked/>
    <w:rsid w:val="004B1811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BA3F1D"/>
    <w:pPr>
      <w:ind w:left="720"/>
      <w:contextualSpacing/>
    </w:pPr>
  </w:style>
  <w:style w:type="paragraph" w:customStyle="1" w:styleId="a5">
    <w:name w:val="Обычный_с_маркировкой"/>
    <w:link w:val="a4"/>
    <w:qFormat/>
    <w:rsid w:val="004B1811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Default">
    <w:name w:val="Default"/>
    <w:uiPriority w:val="99"/>
    <w:qFormat/>
    <w:rsid w:val="00C500AC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table" w:styleId="ac">
    <w:name w:val="Table Grid"/>
    <w:basedOn w:val="a1"/>
    <w:uiPriority w:val="39"/>
    <w:rsid w:val="00BA3F1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4152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 Наталія Миколаївна</dc:creator>
  <cp:lastModifiedBy>Глуха Ірина Олександрівна</cp:lastModifiedBy>
  <cp:revision>16</cp:revision>
  <cp:lastPrinted>2025-10-23T09:57:00Z</cp:lastPrinted>
  <dcterms:created xsi:type="dcterms:W3CDTF">2025-07-14T08:50:00Z</dcterms:created>
  <dcterms:modified xsi:type="dcterms:W3CDTF">2025-10-28T06:40:00Z</dcterms:modified>
  <dc:language>uk-UA</dc:language>
</cp:coreProperties>
</file>