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B" w:rsidRPr="005B16BF" w:rsidRDefault="00417582" w:rsidP="00417582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</w:t>
      </w:r>
      <w:r w:rsidR="00477DAB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80118910" r:id="rId9"/>
        </w:object>
      </w:r>
    </w:p>
    <w:p w:rsidR="00477DAB" w:rsidRPr="005B16BF" w:rsidRDefault="00477DAB" w:rsidP="00477DAB">
      <w:pPr>
        <w:pStyle w:val="12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477DAB" w:rsidRPr="005B16BF" w:rsidRDefault="00477DAB" w:rsidP="00477DAB">
      <w:pPr>
        <w:pStyle w:val="210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477DAB" w:rsidRPr="005B16BF" w:rsidRDefault="00477DAB" w:rsidP="00477DAB">
      <w:pPr>
        <w:pStyle w:val="12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477DAB" w:rsidRPr="005B16BF" w:rsidRDefault="00477DAB" w:rsidP="004A1EBD">
      <w:pPr>
        <w:pStyle w:val="12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477DAB" w:rsidRDefault="00477DAB" w:rsidP="00477DAB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D404D8" w:rsidRDefault="00D404D8" w:rsidP="00477DAB">
      <w:pPr>
        <w:rPr>
          <w:b/>
          <w:color w:val="000000"/>
          <w:sz w:val="36"/>
          <w:szCs w:val="36"/>
        </w:rPr>
      </w:pPr>
    </w:p>
    <w:p w:rsidR="00D404D8" w:rsidRPr="005B16BF" w:rsidRDefault="00D404D8" w:rsidP="00477DAB">
      <w:pPr>
        <w:rPr>
          <w:b/>
          <w:color w:val="000000"/>
          <w:sz w:val="36"/>
          <w:szCs w:val="36"/>
        </w:rPr>
      </w:pPr>
    </w:p>
    <w:p w:rsidR="00477DAB" w:rsidRPr="00B86847" w:rsidRDefault="007C2DD7" w:rsidP="00477DAB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</w:t>
      </w:r>
      <w:r w:rsidR="000C7E83">
        <w:rPr>
          <w:color w:val="000000"/>
          <w:sz w:val="28"/>
          <w:szCs w:val="28"/>
          <w:u w:val="single"/>
        </w:rPr>
        <w:t>3</w:t>
      </w:r>
      <w:r w:rsidR="00477DAB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червня</w:t>
      </w:r>
      <w:r w:rsidR="00477DAB">
        <w:rPr>
          <w:color w:val="000000"/>
          <w:sz w:val="28"/>
          <w:szCs w:val="28"/>
          <w:u w:val="single"/>
        </w:rPr>
        <w:t xml:space="preserve">  202</w:t>
      </w:r>
      <w:r w:rsidR="00686D3F">
        <w:rPr>
          <w:color w:val="000000"/>
          <w:sz w:val="28"/>
          <w:szCs w:val="28"/>
          <w:u w:val="single"/>
        </w:rPr>
        <w:t>4</w:t>
      </w:r>
      <w:r w:rsidR="00477DAB">
        <w:rPr>
          <w:color w:val="000000"/>
          <w:sz w:val="28"/>
          <w:szCs w:val="28"/>
          <w:u w:val="single"/>
        </w:rPr>
        <w:t xml:space="preserve"> р.</w:t>
      </w:r>
      <w:r w:rsidR="00417582">
        <w:rPr>
          <w:color w:val="000000"/>
          <w:sz w:val="28"/>
          <w:szCs w:val="28"/>
          <w:u w:val="single"/>
        </w:rPr>
        <w:t>№177</w:t>
      </w:r>
      <w:r w:rsidR="00477DAB">
        <w:rPr>
          <w:color w:val="000000"/>
          <w:sz w:val="28"/>
          <w:szCs w:val="28"/>
          <w:u w:val="single"/>
        </w:rPr>
        <w:t>.</w:t>
      </w:r>
    </w:p>
    <w:p w:rsidR="00417582" w:rsidRDefault="00D668D1" w:rsidP="000C7E83">
      <w:pPr>
        <w:jc w:val="both"/>
        <w:rPr>
          <w:b/>
          <w:bCs/>
          <w:sz w:val="28"/>
          <w:szCs w:val="28"/>
        </w:rPr>
      </w:pPr>
      <w:r w:rsidRPr="00B12E41">
        <w:rPr>
          <w:b/>
          <w:bCs/>
          <w:sz w:val="28"/>
          <w:szCs w:val="28"/>
        </w:rPr>
        <w:t xml:space="preserve">Про </w:t>
      </w:r>
      <w:r w:rsidR="000C7E83">
        <w:rPr>
          <w:b/>
          <w:bCs/>
          <w:sz w:val="28"/>
          <w:szCs w:val="28"/>
        </w:rPr>
        <w:t xml:space="preserve">створення дільниці оповіщення, визначення </w:t>
      </w:r>
    </w:p>
    <w:p w:rsidR="00417582" w:rsidRDefault="00417582" w:rsidP="000C7E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0C7E83">
        <w:rPr>
          <w:b/>
          <w:bCs/>
          <w:sz w:val="28"/>
          <w:szCs w:val="28"/>
        </w:rPr>
        <w:t>аходів</w:t>
      </w:r>
      <w:r>
        <w:rPr>
          <w:b/>
          <w:bCs/>
          <w:sz w:val="28"/>
          <w:szCs w:val="28"/>
        </w:rPr>
        <w:t xml:space="preserve"> </w:t>
      </w:r>
      <w:r w:rsidR="000C7E83">
        <w:rPr>
          <w:b/>
          <w:bCs/>
          <w:sz w:val="28"/>
          <w:szCs w:val="28"/>
        </w:rPr>
        <w:t xml:space="preserve">щодо порядку та забезпечення роботи даної </w:t>
      </w:r>
    </w:p>
    <w:p w:rsidR="00417582" w:rsidRDefault="000C7E83" w:rsidP="00D668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дільниці</w:t>
      </w:r>
      <w:r w:rsidR="003621B0">
        <w:rPr>
          <w:b/>
          <w:bCs/>
          <w:sz w:val="28"/>
          <w:szCs w:val="28"/>
        </w:rPr>
        <w:t xml:space="preserve"> на території</w:t>
      </w:r>
      <w:r w:rsidR="00D668D1">
        <w:rPr>
          <w:b/>
          <w:bCs/>
          <w:sz w:val="28"/>
          <w:szCs w:val="28"/>
        </w:rPr>
        <w:t xml:space="preserve"> </w:t>
      </w:r>
      <w:r w:rsidR="00D668D1" w:rsidRPr="00B12E41">
        <w:rPr>
          <w:b/>
          <w:bCs/>
          <w:sz w:val="28"/>
          <w:szCs w:val="28"/>
        </w:rPr>
        <w:t xml:space="preserve">Гайсинської міської </w:t>
      </w:r>
    </w:p>
    <w:p w:rsidR="00D668D1" w:rsidRDefault="00D668D1" w:rsidP="00D668D1">
      <w:pPr>
        <w:jc w:val="both"/>
        <w:rPr>
          <w:b/>
          <w:bCs/>
          <w:sz w:val="28"/>
          <w:szCs w:val="28"/>
        </w:rPr>
      </w:pPr>
      <w:r w:rsidRPr="00B12E41">
        <w:rPr>
          <w:b/>
          <w:bCs/>
          <w:sz w:val="28"/>
          <w:szCs w:val="28"/>
        </w:rPr>
        <w:t xml:space="preserve">територіальної громади </w:t>
      </w:r>
    </w:p>
    <w:p w:rsidR="003621B0" w:rsidRDefault="003621B0" w:rsidP="00D668D1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D668D1" w:rsidRPr="00FD61DF" w:rsidRDefault="000C7E83" w:rsidP="00D668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Відповідно</w:t>
      </w:r>
      <w:r w:rsidR="00D668D1" w:rsidRPr="00212B7D">
        <w:rPr>
          <w:sz w:val="28"/>
          <w:szCs w:val="28"/>
          <w:bdr w:val="none" w:sz="0" w:space="0" w:color="auto" w:frame="1"/>
        </w:rPr>
        <w:t xml:space="preserve">  </w:t>
      </w:r>
      <w:r>
        <w:rPr>
          <w:sz w:val="28"/>
          <w:szCs w:val="28"/>
          <w:bdr w:val="none" w:sz="0" w:space="0" w:color="auto" w:frame="1"/>
        </w:rPr>
        <w:t>пунктів 3</w:t>
      </w:r>
      <w:r>
        <w:rPr>
          <w:sz w:val="28"/>
          <w:szCs w:val="28"/>
          <w:bdr w:val="none" w:sz="0" w:space="0" w:color="auto" w:frame="1"/>
          <w:vertAlign w:val="superscript"/>
        </w:rPr>
        <w:t>1</w:t>
      </w:r>
      <w:r>
        <w:rPr>
          <w:sz w:val="28"/>
          <w:szCs w:val="28"/>
          <w:bdr w:val="none" w:sz="0" w:space="0" w:color="auto" w:frame="1"/>
        </w:rPr>
        <w:t>, 3</w:t>
      </w:r>
      <w:r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  <w:bdr w:val="none" w:sz="0" w:space="0" w:color="auto" w:frame="1"/>
        </w:rPr>
        <w:t xml:space="preserve"> частини першої статті 36</w:t>
      </w:r>
      <w:r w:rsidR="00D668D1" w:rsidRPr="00212B7D">
        <w:rPr>
          <w:sz w:val="28"/>
          <w:szCs w:val="28"/>
          <w:bdr w:val="none" w:sz="0" w:space="0" w:color="auto" w:frame="1"/>
        </w:rPr>
        <w:t xml:space="preserve"> Закону України  «Про  місцеве самоврядування в Україні», </w:t>
      </w:r>
      <w:r>
        <w:rPr>
          <w:sz w:val="28"/>
          <w:szCs w:val="28"/>
          <w:bdr w:val="none" w:sz="0" w:space="0" w:color="auto" w:frame="1"/>
        </w:rPr>
        <w:t xml:space="preserve">абзацу 11 статті 18 Закону України «Про мобілізаційну підготовку та мобілізацію», </w:t>
      </w:r>
      <w:r w:rsidR="009F7E98">
        <w:rPr>
          <w:sz w:val="28"/>
          <w:szCs w:val="28"/>
          <w:bdr w:val="none" w:sz="0" w:space="0" w:color="auto" w:frame="1"/>
        </w:rPr>
        <w:t xml:space="preserve">п.12 «Порядку проведення призову громадян на військову службу під час мобілізації на особливий період» затвердженого постановою Кабінету Міністрів України від 16.05.2024 року №560, п.3.3. «Тимчасової інструкції з організації  та проведення призову громадян на військову службу під час мобілізації» затвердженого Наказом Генерального Штабу Збройних Сил України від 16.04.2024 року №194, беручи до уваги розпорядження начальника Гайсинської районної військової адміністрації від 30.05.2024 року №51-24-ДСК «Про створення груп оповіщення, визначення заходів щодо порядку та забезпечення роботи таких груп на території Гайсинського району Вінницької області», </w:t>
      </w:r>
      <w:r w:rsidR="00D668D1" w:rsidRPr="00FD61DF">
        <w:rPr>
          <w:sz w:val="28"/>
          <w:szCs w:val="28"/>
        </w:rPr>
        <w:t xml:space="preserve">з метою </w:t>
      </w:r>
      <w:r w:rsidR="009F7E98">
        <w:rPr>
          <w:sz w:val="28"/>
          <w:szCs w:val="28"/>
        </w:rPr>
        <w:t>забезпечення проведення мобілізації людських та транспортних ресурсів, а також здійснення належного контролю за проведенням мобілізаційних заходів на території Гайсинської міської територіальної громади</w:t>
      </w:r>
      <w:r w:rsidR="000F7B01">
        <w:rPr>
          <w:sz w:val="28"/>
          <w:szCs w:val="28"/>
        </w:rPr>
        <w:t>, викон</w:t>
      </w:r>
      <w:r w:rsidR="009F7E98">
        <w:rPr>
          <w:sz w:val="28"/>
          <w:szCs w:val="28"/>
        </w:rPr>
        <w:t>авчий комітет</w:t>
      </w:r>
      <w:r w:rsidR="000F7B01">
        <w:rPr>
          <w:sz w:val="28"/>
          <w:szCs w:val="28"/>
        </w:rPr>
        <w:t xml:space="preserve"> міської ради ВИРІШИВ</w:t>
      </w:r>
      <w:r w:rsidR="00D668D1">
        <w:rPr>
          <w:sz w:val="28"/>
          <w:szCs w:val="28"/>
        </w:rPr>
        <w:t>:</w:t>
      </w:r>
      <w:r w:rsidR="00D668D1" w:rsidRPr="00FD61DF">
        <w:rPr>
          <w:sz w:val="28"/>
          <w:szCs w:val="28"/>
        </w:rPr>
        <w:t xml:space="preserve"> </w:t>
      </w:r>
    </w:p>
    <w:p w:rsidR="00D668D1" w:rsidRPr="00FD61DF" w:rsidRDefault="00D668D1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05655B">
        <w:rPr>
          <w:rFonts w:cs="Times New Roman"/>
          <w:sz w:val="28"/>
          <w:szCs w:val="28"/>
        </w:rPr>
        <w:t>Створити дільницю опові</w:t>
      </w:r>
      <w:r w:rsidR="00846564">
        <w:rPr>
          <w:rFonts w:cs="Times New Roman"/>
          <w:sz w:val="28"/>
          <w:szCs w:val="28"/>
        </w:rPr>
        <w:t>щення</w:t>
      </w:r>
      <w:r w:rsidR="001F6A47">
        <w:rPr>
          <w:rFonts w:cs="Times New Roman"/>
          <w:sz w:val="28"/>
          <w:szCs w:val="28"/>
        </w:rPr>
        <w:t xml:space="preserve"> для організованого та гарантованого оповіщення, призову і відправки військовозобов’язаних, призваних під час проведення мобілізаційних заходів</w:t>
      </w:r>
      <w:r w:rsidR="00846564">
        <w:rPr>
          <w:rFonts w:cs="Times New Roman"/>
          <w:sz w:val="28"/>
          <w:szCs w:val="28"/>
        </w:rPr>
        <w:t xml:space="preserve"> </w:t>
      </w:r>
      <w:r w:rsidR="006C2B9D">
        <w:rPr>
          <w:rFonts w:cs="Times New Roman"/>
          <w:sz w:val="28"/>
          <w:szCs w:val="28"/>
        </w:rPr>
        <w:t xml:space="preserve">на території </w:t>
      </w:r>
      <w:r w:rsidR="001F6A47">
        <w:rPr>
          <w:rFonts w:cs="Times New Roman"/>
          <w:sz w:val="28"/>
          <w:szCs w:val="28"/>
        </w:rPr>
        <w:t>Гайсинської міської територіальної громади за адресою: м.</w:t>
      </w:r>
      <w:r w:rsidR="00417582">
        <w:rPr>
          <w:rFonts w:cs="Times New Roman"/>
          <w:sz w:val="28"/>
          <w:szCs w:val="28"/>
        </w:rPr>
        <w:t xml:space="preserve"> </w:t>
      </w:r>
      <w:r w:rsidR="001F6A47">
        <w:rPr>
          <w:rFonts w:cs="Times New Roman"/>
          <w:sz w:val="28"/>
          <w:szCs w:val="28"/>
        </w:rPr>
        <w:t>Гайсин вул. 1 Травня, 7</w:t>
      </w:r>
      <w:r w:rsidRPr="00FD61DF">
        <w:rPr>
          <w:rFonts w:cs="Times New Roman"/>
          <w:sz w:val="28"/>
          <w:szCs w:val="28"/>
        </w:rPr>
        <w:t>.</w:t>
      </w:r>
    </w:p>
    <w:p w:rsidR="00D668D1" w:rsidRDefault="00D668D1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1F6A47">
        <w:rPr>
          <w:rFonts w:cs="Times New Roman"/>
          <w:sz w:val="28"/>
          <w:szCs w:val="28"/>
        </w:rPr>
        <w:t>Призначити склад дільниці опо</w:t>
      </w:r>
      <w:r w:rsidR="00581B49">
        <w:rPr>
          <w:rFonts w:cs="Times New Roman"/>
          <w:sz w:val="28"/>
          <w:szCs w:val="28"/>
        </w:rPr>
        <w:t>віщення згідно додатку, що додається до цього рішення.</w:t>
      </w:r>
    </w:p>
    <w:p w:rsidR="00EC6BFD" w:rsidRDefault="00DA210E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6C2B9D">
        <w:rPr>
          <w:rFonts w:cs="Times New Roman"/>
          <w:sz w:val="28"/>
          <w:szCs w:val="28"/>
        </w:rPr>
        <w:t>Уповноважити міського голову видати розпорядження на оповіщення військовозобов’язаних, відповідно до</w:t>
      </w:r>
      <w:r>
        <w:rPr>
          <w:rFonts w:cs="Times New Roman"/>
          <w:sz w:val="28"/>
          <w:szCs w:val="28"/>
        </w:rPr>
        <w:t xml:space="preserve"> розпорядження начальника Гайсинського районного територіального центру комплектування та соціальної підтримки щодо оповіщення військовозобов’язаних</w:t>
      </w:r>
      <w:r w:rsidR="00EC6BFD">
        <w:rPr>
          <w:rFonts w:cs="Times New Roman"/>
          <w:sz w:val="28"/>
          <w:szCs w:val="28"/>
        </w:rPr>
        <w:t xml:space="preserve"> про їх виклик до Гайсинського РТЦК та СП</w:t>
      </w:r>
      <w:r>
        <w:rPr>
          <w:rFonts w:cs="Times New Roman"/>
          <w:sz w:val="28"/>
          <w:szCs w:val="28"/>
        </w:rPr>
        <w:t xml:space="preserve">, </w:t>
      </w:r>
      <w:r w:rsidR="00EC6BFD">
        <w:rPr>
          <w:rFonts w:cs="Times New Roman"/>
          <w:sz w:val="28"/>
          <w:szCs w:val="28"/>
        </w:rPr>
        <w:t>в якому зазначити:</w:t>
      </w:r>
    </w:p>
    <w:p w:rsidR="00EC6BFD" w:rsidRDefault="001B1E00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3.1.М</w:t>
      </w:r>
      <w:r w:rsidR="00EC6BFD">
        <w:rPr>
          <w:rFonts w:cs="Times New Roman"/>
          <w:sz w:val="28"/>
          <w:szCs w:val="28"/>
        </w:rPr>
        <w:t>ету видачі розпорядження;</w:t>
      </w:r>
    </w:p>
    <w:p w:rsidR="00EC6BFD" w:rsidRDefault="001B1E00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3.2.В</w:t>
      </w:r>
      <w:r w:rsidR="00EC6BFD">
        <w:rPr>
          <w:rFonts w:cs="Times New Roman"/>
          <w:sz w:val="28"/>
          <w:szCs w:val="28"/>
        </w:rPr>
        <w:t>изначених уповноважених представників Гайсинської міської ради для проведення оповіщення військовозобов’язаних</w:t>
      </w:r>
      <w:r w:rsidR="006A1D2F">
        <w:rPr>
          <w:rFonts w:cs="Times New Roman"/>
          <w:sz w:val="28"/>
          <w:szCs w:val="28"/>
        </w:rPr>
        <w:t xml:space="preserve"> на підпорядкованих територіях</w:t>
      </w:r>
      <w:r w:rsidR="00EC6BFD">
        <w:rPr>
          <w:rFonts w:cs="Times New Roman"/>
          <w:sz w:val="28"/>
          <w:szCs w:val="28"/>
        </w:rPr>
        <w:t>;</w:t>
      </w:r>
    </w:p>
    <w:p w:rsidR="00EC6BFD" w:rsidRDefault="001B1E00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3.3.П</w:t>
      </w:r>
      <w:r w:rsidR="00EC6BFD">
        <w:rPr>
          <w:rFonts w:cs="Times New Roman"/>
          <w:sz w:val="28"/>
          <w:szCs w:val="28"/>
        </w:rPr>
        <w:t xml:space="preserve">ерелік військовозобов’язаних, які підлягають </w:t>
      </w:r>
      <w:r w:rsidR="006A1D2F">
        <w:rPr>
          <w:rFonts w:cs="Times New Roman"/>
          <w:sz w:val="28"/>
          <w:szCs w:val="28"/>
        </w:rPr>
        <w:t>оповіщенню</w:t>
      </w:r>
      <w:r w:rsidR="00EC6BFD">
        <w:rPr>
          <w:rFonts w:cs="Times New Roman"/>
          <w:sz w:val="28"/>
          <w:szCs w:val="28"/>
        </w:rPr>
        <w:t>;</w:t>
      </w:r>
    </w:p>
    <w:p w:rsidR="00EC6BFD" w:rsidRDefault="001B1E00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3.4.Д</w:t>
      </w:r>
      <w:r w:rsidR="00EC6BFD">
        <w:rPr>
          <w:rFonts w:cs="Times New Roman"/>
          <w:sz w:val="28"/>
          <w:szCs w:val="28"/>
        </w:rPr>
        <w:t>ата, час та місце прибуття військовозобов’язаних.</w:t>
      </w:r>
    </w:p>
    <w:p w:rsidR="00D404D8" w:rsidRDefault="00D404D8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</w:p>
    <w:p w:rsidR="001B1E00" w:rsidRPr="006C0345" w:rsidRDefault="00EC6BFD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4.Уповноваженим  представникам дільниці оповіщення Гайсинської міської ради у складі </w:t>
      </w:r>
      <w:r w:rsidR="00447B28">
        <w:rPr>
          <w:rFonts w:cs="Times New Roman"/>
          <w:sz w:val="28"/>
          <w:szCs w:val="28"/>
        </w:rPr>
        <w:t>створених спільних  груп оповіщення резервістів та військовозобов’язаних проводити оповіщення</w:t>
      </w:r>
      <w:r w:rsidR="009B4C11">
        <w:rPr>
          <w:rFonts w:cs="Times New Roman"/>
          <w:sz w:val="28"/>
          <w:szCs w:val="28"/>
        </w:rPr>
        <w:t xml:space="preserve"> військовозобов’язаних на території Гайсинської міської територіальної громади</w:t>
      </w:r>
      <w:r w:rsidR="001B1E00">
        <w:rPr>
          <w:rFonts w:cs="Times New Roman"/>
          <w:sz w:val="28"/>
          <w:szCs w:val="28"/>
        </w:rPr>
        <w:t xml:space="preserve">, пройшовши перед цим відповідний інструктаж у Гайсинському </w:t>
      </w:r>
      <w:r w:rsidR="006C0345">
        <w:rPr>
          <w:rFonts w:cs="Times New Roman"/>
          <w:sz w:val="28"/>
          <w:szCs w:val="28"/>
        </w:rPr>
        <w:t>районному територіальному центрі комплектування та соціальної підтримки</w:t>
      </w:r>
      <w:r w:rsidR="009B4C11">
        <w:rPr>
          <w:rFonts w:cs="Times New Roman"/>
          <w:sz w:val="28"/>
          <w:szCs w:val="28"/>
        </w:rPr>
        <w:t xml:space="preserve">. </w:t>
      </w:r>
    </w:p>
    <w:p w:rsidR="00D668D1" w:rsidRDefault="009B4C11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D668D1">
        <w:rPr>
          <w:rFonts w:cs="Times New Roman"/>
          <w:sz w:val="28"/>
          <w:szCs w:val="28"/>
        </w:rPr>
        <w:t>.</w:t>
      </w:r>
      <w:r w:rsidR="00417582">
        <w:rPr>
          <w:rFonts w:cs="Times New Roman"/>
          <w:sz w:val="28"/>
          <w:szCs w:val="28"/>
        </w:rPr>
        <w:t>Контроль за виконанням цього</w:t>
      </w:r>
      <w:r w:rsidR="00D668D1" w:rsidRPr="00FD61DF">
        <w:rPr>
          <w:rFonts w:cs="Times New Roman"/>
          <w:sz w:val="28"/>
          <w:szCs w:val="28"/>
        </w:rPr>
        <w:t xml:space="preserve"> рішення </w:t>
      </w:r>
      <w:r w:rsidR="00417582">
        <w:rPr>
          <w:rFonts w:cs="Times New Roman"/>
          <w:sz w:val="28"/>
          <w:szCs w:val="28"/>
        </w:rPr>
        <w:t xml:space="preserve">покласти на Гайсинського міського голову </w:t>
      </w:r>
      <w:proofErr w:type="spellStart"/>
      <w:r w:rsidR="00417582">
        <w:rPr>
          <w:rFonts w:cs="Times New Roman"/>
          <w:sz w:val="28"/>
          <w:szCs w:val="28"/>
        </w:rPr>
        <w:t>Гука</w:t>
      </w:r>
      <w:proofErr w:type="spellEnd"/>
      <w:r w:rsidR="00417582">
        <w:rPr>
          <w:rFonts w:cs="Times New Roman"/>
          <w:sz w:val="28"/>
          <w:szCs w:val="28"/>
        </w:rPr>
        <w:t xml:space="preserve"> А.І.</w:t>
      </w:r>
    </w:p>
    <w:p w:rsidR="00AF399D" w:rsidRPr="00686D3F" w:rsidRDefault="00AF399D" w:rsidP="00B410BC">
      <w:pPr>
        <w:autoSpaceDE w:val="0"/>
        <w:autoSpaceDN w:val="0"/>
        <w:ind w:right="5034"/>
        <w:jc w:val="center"/>
        <w:rPr>
          <w:rFonts w:cs="Mangal"/>
          <w:b/>
          <w:bCs/>
          <w:color w:val="FF0000"/>
          <w:sz w:val="28"/>
          <w:szCs w:val="28"/>
          <w:lang w:bidi="hi-IN"/>
        </w:rPr>
      </w:pPr>
    </w:p>
    <w:p w:rsidR="00AF399D" w:rsidRPr="00417582" w:rsidRDefault="00AF399D" w:rsidP="004A1EBD">
      <w:pPr>
        <w:autoSpaceDE w:val="0"/>
        <w:autoSpaceDN w:val="0"/>
        <w:jc w:val="both"/>
        <w:rPr>
          <w:rFonts w:cs="Mangal"/>
          <w:b/>
          <w:color w:val="000000"/>
          <w:sz w:val="28"/>
          <w:szCs w:val="28"/>
          <w:lang w:bidi="hi-IN"/>
        </w:rPr>
      </w:pPr>
      <w:r w:rsidRPr="00417582">
        <w:rPr>
          <w:b/>
          <w:bCs/>
          <w:sz w:val="28"/>
        </w:rPr>
        <w:t xml:space="preserve">Міський голова                                                           </w:t>
      </w:r>
      <w:r w:rsidRPr="00417582">
        <w:rPr>
          <w:b/>
          <w:sz w:val="28"/>
          <w:szCs w:val="28"/>
        </w:rPr>
        <w:t>А.І.Г</w:t>
      </w:r>
      <w:r w:rsidR="004A1EBD" w:rsidRPr="00417582">
        <w:rPr>
          <w:b/>
          <w:sz w:val="28"/>
          <w:szCs w:val="28"/>
        </w:rPr>
        <w:t>ук</w:t>
      </w:r>
    </w:p>
    <w:p w:rsidR="00AF399D" w:rsidRPr="006E2DE6" w:rsidRDefault="00AF399D" w:rsidP="00B410BC">
      <w:pPr>
        <w:rPr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477DAB" w:rsidRPr="00D660AF" w:rsidRDefault="00E85DA1" w:rsidP="00D668D1">
      <w:pPr>
        <w:jc w:val="center"/>
      </w:pPr>
      <w:r w:rsidRPr="00D660AF">
        <w:t xml:space="preserve">                                                                                                     </w:t>
      </w:r>
    </w:p>
    <w:p w:rsidR="00AF399D" w:rsidRDefault="00AF399D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1C62E7">
      <w:pPr>
        <w:tabs>
          <w:tab w:val="left" w:pos="4560"/>
        </w:tabs>
        <w:jc w:val="right"/>
        <w:rPr>
          <w:color w:val="FF0000"/>
        </w:rPr>
      </w:pPr>
    </w:p>
    <w:p w:rsidR="006C0345" w:rsidRDefault="006C0345" w:rsidP="00417582">
      <w:pPr>
        <w:tabs>
          <w:tab w:val="left" w:pos="4560"/>
        </w:tabs>
        <w:rPr>
          <w:color w:val="FF0000"/>
        </w:rPr>
      </w:pPr>
    </w:p>
    <w:p w:rsidR="00417582" w:rsidRDefault="00417582" w:rsidP="00417582">
      <w:pPr>
        <w:tabs>
          <w:tab w:val="left" w:pos="4560"/>
        </w:tabs>
        <w:rPr>
          <w:color w:val="FF0000"/>
        </w:rPr>
      </w:pPr>
    </w:p>
    <w:p w:rsidR="00D404D8" w:rsidRDefault="00D404D8" w:rsidP="00417582">
      <w:pPr>
        <w:tabs>
          <w:tab w:val="left" w:pos="4560"/>
        </w:tabs>
        <w:rPr>
          <w:color w:val="FF0000"/>
        </w:rPr>
      </w:pPr>
    </w:p>
    <w:p w:rsidR="00D404D8" w:rsidRDefault="00D404D8" w:rsidP="00417582">
      <w:pPr>
        <w:tabs>
          <w:tab w:val="left" w:pos="4560"/>
        </w:tabs>
        <w:rPr>
          <w:color w:val="FF0000"/>
        </w:rPr>
      </w:pPr>
    </w:p>
    <w:p w:rsidR="00D404D8" w:rsidRDefault="00D404D8" w:rsidP="00417582">
      <w:pPr>
        <w:tabs>
          <w:tab w:val="left" w:pos="4560"/>
        </w:tabs>
        <w:rPr>
          <w:color w:val="FF0000"/>
        </w:rPr>
      </w:pPr>
    </w:p>
    <w:p w:rsidR="00D404D8" w:rsidRDefault="00D404D8" w:rsidP="00417582">
      <w:pPr>
        <w:tabs>
          <w:tab w:val="left" w:pos="4560"/>
        </w:tabs>
        <w:rPr>
          <w:color w:val="FF0000"/>
        </w:rPr>
      </w:pPr>
    </w:p>
    <w:p w:rsidR="00D404D8" w:rsidRDefault="00D404D8" w:rsidP="00417582">
      <w:pPr>
        <w:tabs>
          <w:tab w:val="left" w:pos="4560"/>
        </w:tabs>
        <w:rPr>
          <w:color w:val="FF0000"/>
        </w:rPr>
      </w:pPr>
    </w:p>
    <w:p w:rsidR="00D404D8" w:rsidRDefault="00D404D8" w:rsidP="00417582">
      <w:pPr>
        <w:tabs>
          <w:tab w:val="left" w:pos="4560"/>
        </w:tabs>
        <w:rPr>
          <w:color w:val="FF0000"/>
        </w:rPr>
      </w:pPr>
    </w:p>
    <w:p w:rsidR="00417582" w:rsidRDefault="00417582" w:rsidP="00417582">
      <w:pPr>
        <w:tabs>
          <w:tab w:val="left" w:pos="4560"/>
        </w:tabs>
        <w:rPr>
          <w:color w:val="FF0000"/>
        </w:rPr>
      </w:pPr>
    </w:p>
    <w:p w:rsidR="006C0345" w:rsidRDefault="006C0345" w:rsidP="006C034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Додаток </w:t>
      </w:r>
    </w:p>
    <w:p w:rsidR="006C0345" w:rsidRDefault="006C0345" w:rsidP="006C03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до рішення виконкому</w:t>
      </w:r>
    </w:p>
    <w:p w:rsidR="006C0345" w:rsidRDefault="006C0345" w:rsidP="006C03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404D8">
        <w:rPr>
          <w:sz w:val="28"/>
          <w:szCs w:val="28"/>
        </w:rPr>
        <w:t xml:space="preserve">      від 13 червня 2024 р. №177</w:t>
      </w:r>
    </w:p>
    <w:p w:rsidR="006C0345" w:rsidRPr="00BD4533" w:rsidRDefault="006C0345" w:rsidP="006C03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C0345" w:rsidRDefault="006C0345" w:rsidP="006C0345">
      <w:pPr>
        <w:tabs>
          <w:tab w:val="left" w:pos="4560"/>
        </w:tabs>
        <w:jc w:val="center"/>
        <w:rPr>
          <w:color w:val="FF0000"/>
        </w:rPr>
      </w:pPr>
    </w:p>
    <w:p w:rsidR="006C0345" w:rsidRPr="006C0345" w:rsidRDefault="006C0345" w:rsidP="006C0345">
      <w:pPr>
        <w:tabs>
          <w:tab w:val="left" w:pos="4560"/>
        </w:tabs>
        <w:jc w:val="center"/>
        <w:rPr>
          <w:b/>
          <w:sz w:val="28"/>
          <w:szCs w:val="28"/>
        </w:rPr>
      </w:pPr>
      <w:r w:rsidRPr="006C0345">
        <w:rPr>
          <w:b/>
          <w:sz w:val="28"/>
          <w:szCs w:val="28"/>
        </w:rPr>
        <w:t>Склад</w:t>
      </w:r>
    </w:p>
    <w:p w:rsidR="006C0345" w:rsidRDefault="006C0345" w:rsidP="006C0345">
      <w:pPr>
        <w:tabs>
          <w:tab w:val="left" w:pos="4560"/>
        </w:tabs>
        <w:jc w:val="center"/>
        <w:rPr>
          <w:b/>
          <w:sz w:val="28"/>
          <w:szCs w:val="28"/>
        </w:rPr>
      </w:pPr>
      <w:r w:rsidRPr="006C0345">
        <w:rPr>
          <w:b/>
          <w:sz w:val="28"/>
          <w:szCs w:val="28"/>
        </w:rPr>
        <w:t xml:space="preserve"> дільниці оповіщення Гайсинської міської територіальної громади </w:t>
      </w:r>
    </w:p>
    <w:p w:rsidR="006C0345" w:rsidRDefault="006C0345" w:rsidP="006C0345">
      <w:pPr>
        <w:tabs>
          <w:tab w:val="left" w:pos="4560"/>
        </w:tabs>
        <w:jc w:val="center"/>
        <w:rPr>
          <w:b/>
          <w:sz w:val="28"/>
          <w:szCs w:val="28"/>
        </w:rPr>
      </w:pPr>
    </w:p>
    <w:p w:rsidR="00466A19" w:rsidRPr="00D404D8" w:rsidRDefault="006C0345" w:rsidP="006C0345">
      <w:pPr>
        <w:tabs>
          <w:tab w:val="left" w:pos="4560"/>
        </w:tabs>
        <w:jc w:val="both"/>
        <w:rPr>
          <w:sz w:val="28"/>
          <w:szCs w:val="28"/>
        </w:rPr>
      </w:pPr>
      <w:r w:rsidRPr="00D404D8">
        <w:rPr>
          <w:sz w:val="28"/>
          <w:szCs w:val="28"/>
        </w:rPr>
        <w:t xml:space="preserve">Начальник </w:t>
      </w:r>
    </w:p>
    <w:p w:rsidR="00466A19" w:rsidRDefault="006C0345" w:rsidP="006C0345">
      <w:pPr>
        <w:tabs>
          <w:tab w:val="left" w:pos="4560"/>
        </w:tabs>
        <w:jc w:val="both"/>
        <w:rPr>
          <w:sz w:val="28"/>
          <w:szCs w:val="28"/>
        </w:rPr>
      </w:pPr>
      <w:r w:rsidRPr="00D404D8">
        <w:rPr>
          <w:sz w:val="28"/>
          <w:szCs w:val="28"/>
        </w:rPr>
        <w:t>дільниці оповіщення</w:t>
      </w:r>
      <w:r>
        <w:rPr>
          <w:sz w:val="28"/>
          <w:szCs w:val="28"/>
        </w:rPr>
        <w:t xml:space="preserve"> – Пашистий І.О., </w:t>
      </w:r>
      <w:r w:rsidRPr="006C0345">
        <w:rPr>
          <w:sz w:val="28"/>
          <w:szCs w:val="28"/>
        </w:rPr>
        <w:t>заступник міського голови</w:t>
      </w:r>
      <w:r w:rsidR="00466A19">
        <w:rPr>
          <w:sz w:val="28"/>
          <w:szCs w:val="28"/>
        </w:rPr>
        <w:t xml:space="preserve"> з </w:t>
      </w:r>
      <w:r w:rsidRPr="006C0345">
        <w:rPr>
          <w:sz w:val="28"/>
          <w:szCs w:val="28"/>
        </w:rPr>
        <w:t>питань</w:t>
      </w:r>
    </w:p>
    <w:p w:rsidR="006C0345" w:rsidRDefault="006C0345" w:rsidP="006C0345">
      <w:pPr>
        <w:tabs>
          <w:tab w:val="left" w:pos="4560"/>
        </w:tabs>
        <w:jc w:val="both"/>
        <w:rPr>
          <w:sz w:val="28"/>
          <w:szCs w:val="28"/>
        </w:rPr>
      </w:pPr>
      <w:r w:rsidRPr="006C0345">
        <w:rPr>
          <w:sz w:val="28"/>
          <w:szCs w:val="28"/>
        </w:rPr>
        <w:t>діяльності виконавчих органів ради</w:t>
      </w:r>
      <w:r w:rsidR="00466A19">
        <w:rPr>
          <w:sz w:val="28"/>
          <w:szCs w:val="28"/>
        </w:rPr>
        <w:t>.</w:t>
      </w:r>
    </w:p>
    <w:p w:rsidR="00466A19" w:rsidRPr="00D404D8" w:rsidRDefault="00466A19" w:rsidP="006C0345">
      <w:pPr>
        <w:tabs>
          <w:tab w:val="left" w:pos="4560"/>
        </w:tabs>
        <w:jc w:val="both"/>
        <w:rPr>
          <w:sz w:val="28"/>
          <w:szCs w:val="28"/>
        </w:rPr>
      </w:pPr>
      <w:r w:rsidRPr="00D404D8">
        <w:rPr>
          <w:sz w:val="28"/>
          <w:szCs w:val="28"/>
        </w:rPr>
        <w:t>Заступник начальника</w:t>
      </w:r>
    </w:p>
    <w:p w:rsidR="00466A19" w:rsidRDefault="00466A19" w:rsidP="006C0345">
      <w:pPr>
        <w:tabs>
          <w:tab w:val="left" w:pos="4560"/>
        </w:tabs>
        <w:jc w:val="both"/>
        <w:rPr>
          <w:sz w:val="28"/>
          <w:szCs w:val="28"/>
        </w:rPr>
      </w:pPr>
      <w:r w:rsidRPr="00D404D8">
        <w:rPr>
          <w:sz w:val="28"/>
          <w:szCs w:val="28"/>
        </w:rPr>
        <w:t>дільниці оповіщення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Кучерук</w:t>
      </w:r>
      <w:proofErr w:type="spellEnd"/>
      <w:r>
        <w:rPr>
          <w:sz w:val="28"/>
          <w:szCs w:val="28"/>
        </w:rPr>
        <w:t xml:space="preserve"> В.В.,</w:t>
      </w:r>
      <w:r w:rsidRPr="00466A19">
        <w:rPr>
          <w:sz w:val="28"/>
          <w:szCs w:val="28"/>
        </w:rPr>
        <w:t xml:space="preserve"> </w:t>
      </w:r>
      <w:r>
        <w:rPr>
          <w:sz w:val="28"/>
          <w:szCs w:val="28"/>
        </w:rPr>
        <w:t>завідувач сектору з питань мобілізаційної та оборонної роботи, цивільного захисту і взаємодії з правоохоронними органами загального відділу Гайсинської міської ради.</w:t>
      </w:r>
    </w:p>
    <w:p w:rsidR="00466A19" w:rsidRDefault="00466A19" w:rsidP="006C0345">
      <w:pPr>
        <w:tabs>
          <w:tab w:val="left" w:pos="4560"/>
        </w:tabs>
        <w:jc w:val="both"/>
        <w:rPr>
          <w:b/>
          <w:sz w:val="28"/>
          <w:szCs w:val="28"/>
        </w:rPr>
      </w:pPr>
    </w:p>
    <w:p w:rsidR="00466A19" w:rsidRPr="00D404D8" w:rsidRDefault="00466A19" w:rsidP="006C0345">
      <w:pPr>
        <w:tabs>
          <w:tab w:val="left" w:pos="4560"/>
        </w:tabs>
        <w:jc w:val="both"/>
        <w:rPr>
          <w:sz w:val="28"/>
          <w:szCs w:val="28"/>
        </w:rPr>
      </w:pPr>
      <w:r w:rsidRPr="00D404D8">
        <w:rPr>
          <w:sz w:val="28"/>
          <w:szCs w:val="28"/>
        </w:rPr>
        <w:t>Особовий склад дільниці оповіщення:</w:t>
      </w:r>
    </w:p>
    <w:p w:rsidR="00466A19" w:rsidRDefault="00466A19" w:rsidP="006C0345">
      <w:pPr>
        <w:tabs>
          <w:tab w:val="left" w:pos="4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Чайковська А.В., головний спеціаліст юридичного відділу Гайсинської міської ради;</w:t>
      </w:r>
    </w:p>
    <w:p w:rsidR="00466A19" w:rsidRDefault="00466A19" w:rsidP="006C0345">
      <w:pPr>
        <w:tabs>
          <w:tab w:val="left" w:pos="45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Кривошапка</w:t>
      </w:r>
      <w:proofErr w:type="spellEnd"/>
      <w:r>
        <w:rPr>
          <w:sz w:val="28"/>
          <w:szCs w:val="28"/>
        </w:rPr>
        <w:t xml:space="preserve"> Н.Ю., головний спеціаліст сектору з питань мобілізаційної та оборонної роботи, цивільного захисту і взаємодії з правоохоронними органами загального відділу Гайсинської міської ради.</w:t>
      </w:r>
    </w:p>
    <w:p w:rsidR="00466A19" w:rsidRDefault="00466A19" w:rsidP="006C0345">
      <w:pPr>
        <w:tabs>
          <w:tab w:val="left" w:pos="4560"/>
        </w:tabs>
        <w:jc w:val="both"/>
        <w:rPr>
          <w:sz w:val="28"/>
          <w:szCs w:val="28"/>
        </w:rPr>
      </w:pPr>
    </w:p>
    <w:p w:rsidR="00466A19" w:rsidRPr="00D404D8" w:rsidRDefault="00466A19" w:rsidP="006C0345">
      <w:pPr>
        <w:tabs>
          <w:tab w:val="left" w:pos="4560"/>
        </w:tabs>
        <w:jc w:val="both"/>
        <w:rPr>
          <w:sz w:val="28"/>
          <w:szCs w:val="28"/>
        </w:rPr>
      </w:pPr>
      <w:r w:rsidRPr="00D404D8">
        <w:rPr>
          <w:sz w:val="28"/>
          <w:szCs w:val="28"/>
        </w:rPr>
        <w:t>Уповноважені представники дільниці оповіщення: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42"/>
        <w:gridCol w:w="3791"/>
        <w:gridCol w:w="2554"/>
      </w:tblGrid>
      <w:tr w:rsidR="002D5030" w:rsidTr="002D5030">
        <w:tc>
          <w:tcPr>
            <w:tcW w:w="568" w:type="dxa"/>
            <w:shd w:val="clear" w:color="auto" w:fill="auto"/>
          </w:tcPr>
          <w:p w:rsidR="005E5F5C" w:rsidRPr="005E5F5C" w:rsidRDefault="005E5F5C" w:rsidP="002D5030">
            <w:pPr>
              <w:jc w:val="center"/>
            </w:pPr>
            <w:r w:rsidRPr="005E5F5C">
              <w:t>№ з/п</w:t>
            </w:r>
          </w:p>
        </w:tc>
        <w:tc>
          <w:tcPr>
            <w:tcW w:w="2942" w:type="dxa"/>
            <w:shd w:val="clear" w:color="auto" w:fill="auto"/>
          </w:tcPr>
          <w:p w:rsidR="005E5F5C" w:rsidRPr="005E5F5C" w:rsidRDefault="005E5F5C" w:rsidP="002D5030">
            <w:pPr>
              <w:jc w:val="center"/>
            </w:pPr>
            <w:r w:rsidRPr="005E5F5C">
              <w:t xml:space="preserve">Назва </w:t>
            </w:r>
            <w:proofErr w:type="spellStart"/>
            <w:r w:rsidRPr="005E5F5C">
              <w:t>старостинського</w:t>
            </w:r>
            <w:proofErr w:type="spellEnd"/>
            <w:r w:rsidRPr="005E5F5C">
              <w:t xml:space="preserve"> округу</w:t>
            </w:r>
          </w:p>
        </w:tc>
        <w:tc>
          <w:tcPr>
            <w:tcW w:w="3791" w:type="dxa"/>
            <w:shd w:val="clear" w:color="auto" w:fill="auto"/>
          </w:tcPr>
          <w:p w:rsidR="005E5F5C" w:rsidRPr="005E5F5C" w:rsidRDefault="005E5F5C" w:rsidP="002D5030">
            <w:pPr>
              <w:jc w:val="center"/>
            </w:pPr>
            <w:r w:rsidRPr="005E5F5C">
              <w:t xml:space="preserve">Староста </w:t>
            </w:r>
          </w:p>
        </w:tc>
        <w:tc>
          <w:tcPr>
            <w:tcW w:w="2554" w:type="dxa"/>
            <w:shd w:val="clear" w:color="auto" w:fill="auto"/>
          </w:tcPr>
          <w:p w:rsidR="005E5F5C" w:rsidRPr="005E5F5C" w:rsidRDefault="005E5F5C" w:rsidP="002D5030">
            <w:pPr>
              <w:jc w:val="center"/>
            </w:pPr>
            <w:r w:rsidRPr="005E5F5C">
              <w:t>Відповідальний за ведення військового обліку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Бондурівський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Павлюк С.І.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Стадник З.В.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Бубнівський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Гончарук Т.І.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Збризька</w:t>
            </w:r>
            <w:proofErr w:type="spellEnd"/>
            <w:r w:rsidRPr="002D5030">
              <w:rPr>
                <w:sz w:val="28"/>
                <w:szCs w:val="28"/>
              </w:rPr>
              <w:t xml:space="preserve"> П.С.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3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Губницький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Чернега</w:t>
            </w:r>
            <w:proofErr w:type="spellEnd"/>
            <w:r w:rsidRPr="002D5030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Чернега</w:t>
            </w:r>
            <w:proofErr w:type="spellEnd"/>
            <w:r w:rsidRPr="002D5030">
              <w:rPr>
                <w:sz w:val="28"/>
                <w:szCs w:val="28"/>
              </w:rPr>
              <w:t xml:space="preserve"> Л.М.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4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Гунчанський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Бомко</w:t>
            </w:r>
            <w:proofErr w:type="spellEnd"/>
            <w:r w:rsidRPr="002D5030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Суржик Р.М.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5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Жерденівський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Кучерук</w:t>
            </w:r>
            <w:proofErr w:type="spellEnd"/>
            <w:r w:rsidRPr="002D5030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Шабатура І.М.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6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Зятківецький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Кондренко</w:t>
            </w:r>
            <w:proofErr w:type="spellEnd"/>
            <w:r w:rsidRPr="002D5030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Цвігун</w:t>
            </w:r>
            <w:proofErr w:type="spellEnd"/>
            <w:r w:rsidRPr="002D5030">
              <w:rPr>
                <w:sz w:val="28"/>
                <w:szCs w:val="28"/>
              </w:rPr>
              <w:t xml:space="preserve"> В.С.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7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Карбівський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Тимощук</w:t>
            </w:r>
            <w:proofErr w:type="spellEnd"/>
            <w:r w:rsidRPr="002D5030">
              <w:rPr>
                <w:sz w:val="28"/>
                <w:szCs w:val="28"/>
              </w:rPr>
              <w:t xml:space="preserve"> І.М.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Суржик Р.М.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8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Кіблицький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Манелюк</w:t>
            </w:r>
            <w:proofErr w:type="spellEnd"/>
            <w:r w:rsidRPr="002D5030">
              <w:rPr>
                <w:sz w:val="28"/>
                <w:szCs w:val="28"/>
              </w:rPr>
              <w:t xml:space="preserve"> Н.В.</w:t>
            </w:r>
            <w:r w:rsidR="002F1E78" w:rsidRPr="002D5030">
              <w:rPr>
                <w:sz w:val="28"/>
                <w:szCs w:val="28"/>
              </w:rPr>
              <w:t xml:space="preserve"> </w:t>
            </w:r>
            <w:proofErr w:type="spellStart"/>
            <w:r w:rsidR="002F1E78" w:rsidRPr="002D5030">
              <w:rPr>
                <w:sz w:val="28"/>
                <w:szCs w:val="28"/>
              </w:rPr>
              <w:t>в.о.старости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Цвігун</w:t>
            </w:r>
            <w:proofErr w:type="spellEnd"/>
            <w:r w:rsidRPr="002D5030">
              <w:rPr>
                <w:sz w:val="28"/>
                <w:szCs w:val="28"/>
              </w:rPr>
              <w:t xml:space="preserve"> В.С.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9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Кунянський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Присяжнюк</w:t>
            </w:r>
            <w:proofErr w:type="spellEnd"/>
            <w:r w:rsidRPr="002D503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Мамчур</w:t>
            </w:r>
            <w:proofErr w:type="spellEnd"/>
            <w:r w:rsidRPr="002D5030">
              <w:rPr>
                <w:sz w:val="28"/>
                <w:szCs w:val="28"/>
              </w:rPr>
              <w:t xml:space="preserve"> В.М.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10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Кущинецький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Манелюк</w:t>
            </w:r>
            <w:proofErr w:type="spellEnd"/>
            <w:r w:rsidRPr="002D5030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Решетняк</w:t>
            </w:r>
            <w:proofErr w:type="spellEnd"/>
            <w:r w:rsidRPr="002D5030">
              <w:rPr>
                <w:sz w:val="28"/>
                <w:szCs w:val="28"/>
              </w:rPr>
              <w:t xml:space="preserve"> О.Г.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11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Ладижинсько-Хутірський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Шаповал М.І.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Чернега</w:t>
            </w:r>
            <w:proofErr w:type="spellEnd"/>
            <w:r w:rsidRPr="002D5030">
              <w:rPr>
                <w:sz w:val="28"/>
                <w:szCs w:val="28"/>
              </w:rPr>
              <w:t xml:space="preserve"> Л.М.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12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Семиріцький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Штельмах</w:t>
            </w:r>
            <w:proofErr w:type="spellEnd"/>
            <w:r w:rsidRPr="002D5030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Кормщиков</w:t>
            </w:r>
            <w:proofErr w:type="spellEnd"/>
            <w:r w:rsidRPr="002D5030">
              <w:rPr>
                <w:sz w:val="28"/>
                <w:szCs w:val="28"/>
              </w:rPr>
              <w:t xml:space="preserve"> Р.О.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13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Степаський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Шестопал</w:t>
            </w:r>
            <w:proofErr w:type="spellEnd"/>
            <w:r w:rsidRPr="002D503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Романюк Н.М.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14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Харпацький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Колоденський</w:t>
            </w:r>
            <w:proofErr w:type="spellEnd"/>
            <w:r w:rsidRPr="002D503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Колісніченко</w:t>
            </w:r>
            <w:proofErr w:type="spellEnd"/>
            <w:r w:rsidRPr="002D5030">
              <w:rPr>
                <w:sz w:val="28"/>
                <w:szCs w:val="28"/>
              </w:rPr>
              <w:t xml:space="preserve"> О.В.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15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Чечелівський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Штельмах</w:t>
            </w:r>
            <w:proofErr w:type="spellEnd"/>
            <w:r w:rsidRPr="002D5030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Гелевей</w:t>
            </w:r>
            <w:proofErr w:type="spellEnd"/>
            <w:r w:rsidRPr="002D5030">
              <w:rPr>
                <w:sz w:val="28"/>
                <w:szCs w:val="28"/>
              </w:rPr>
              <w:t xml:space="preserve"> І.А.</w:t>
            </w:r>
          </w:p>
        </w:tc>
      </w:tr>
      <w:tr w:rsidR="002D5030" w:rsidTr="002D5030">
        <w:tc>
          <w:tcPr>
            <w:tcW w:w="568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16</w:t>
            </w:r>
          </w:p>
        </w:tc>
        <w:tc>
          <w:tcPr>
            <w:tcW w:w="2942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Ярмолинецький</w:t>
            </w:r>
            <w:proofErr w:type="spellEnd"/>
          </w:p>
        </w:tc>
        <w:tc>
          <w:tcPr>
            <w:tcW w:w="3791" w:type="dxa"/>
            <w:shd w:val="clear" w:color="auto" w:fill="auto"/>
          </w:tcPr>
          <w:p w:rsidR="005E5F5C" w:rsidRPr="002D5030" w:rsidRDefault="005E5F5C" w:rsidP="002D5030">
            <w:pPr>
              <w:jc w:val="both"/>
              <w:rPr>
                <w:sz w:val="28"/>
                <w:szCs w:val="28"/>
              </w:rPr>
            </w:pPr>
            <w:r w:rsidRPr="002D5030">
              <w:rPr>
                <w:sz w:val="28"/>
                <w:szCs w:val="28"/>
              </w:rPr>
              <w:t>Шуляк О.П.</w:t>
            </w:r>
          </w:p>
        </w:tc>
        <w:tc>
          <w:tcPr>
            <w:tcW w:w="2554" w:type="dxa"/>
            <w:shd w:val="clear" w:color="auto" w:fill="auto"/>
          </w:tcPr>
          <w:p w:rsidR="005E5F5C" w:rsidRPr="002D5030" w:rsidRDefault="005E5F5C" w:rsidP="002D5030">
            <w:pPr>
              <w:jc w:val="center"/>
              <w:rPr>
                <w:sz w:val="28"/>
                <w:szCs w:val="28"/>
              </w:rPr>
            </w:pPr>
            <w:proofErr w:type="spellStart"/>
            <w:r w:rsidRPr="002D5030">
              <w:rPr>
                <w:sz w:val="28"/>
                <w:szCs w:val="28"/>
              </w:rPr>
              <w:t>Цвігун</w:t>
            </w:r>
            <w:proofErr w:type="spellEnd"/>
            <w:r w:rsidRPr="002D5030">
              <w:rPr>
                <w:sz w:val="28"/>
                <w:szCs w:val="28"/>
              </w:rPr>
              <w:t xml:space="preserve"> В.С.</w:t>
            </w:r>
          </w:p>
        </w:tc>
      </w:tr>
    </w:tbl>
    <w:p w:rsidR="005E5F5C" w:rsidRDefault="005E5F5C" w:rsidP="005E5F5C"/>
    <w:p w:rsidR="006A1D2F" w:rsidRDefault="006A1D2F" w:rsidP="005E5F5C">
      <w:pPr>
        <w:rPr>
          <w:b/>
          <w:sz w:val="28"/>
          <w:szCs w:val="28"/>
        </w:rPr>
      </w:pPr>
    </w:p>
    <w:p w:rsidR="00D404D8" w:rsidRDefault="00D404D8" w:rsidP="005E5F5C">
      <w:pPr>
        <w:rPr>
          <w:b/>
          <w:sz w:val="28"/>
          <w:szCs w:val="28"/>
        </w:rPr>
      </w:pPr>
    </w:p>
    <w:p w:rsidR="00D404D8" w:rsidRDefault="00D404D8" w:rsidP="005E5F5C">
      <w:pPr>
        <w:rPr>
          <w:b/>
          <w:sz w:val="28"/>
          <w:szCs w:val="28"/>
        </w:rPr>
      </w:pPr>
    </w:p>
    <w:p w:rsidR="005E5F5C" w:rsidRPr="00D404D8" w:rsidRDefault="005E5F5C" w:rsidP="005E5F5C">
      <w:pPr>
        <w:rPr>
          <w:sz w:val="28"/>
          <w:szCs w:val="28"/>
        </w:rPr>
      </w:pPr>
      <w:r w:rsidRPr="00D404D8">
        <w:rPr>
          <w:sz w:val="28"/>
          <w:szCs w:val="28"/>
        </w:rPr>
        <w:lastRenderedPageBreak/>
        <w:t>Посильні дільниці оповіщення:</w:t>
      </w:r>
    </w:p>
    <w:p w:rsidR="005E5F5C" w:rsidRDefault="005E5F5C" w:rsidP="005E5F5C">
      <w:pPr>
        <w:tabs>
          <w:tab w:val="left" w:pos="4560"/>
        </w:tabs>
        <w:jc w:val="both"/>
        <w:rPr>
          <w:sz w:val="28"/>
          <w:szCs w:val="28"/>
        </w:rPr>
      </w:pPr>
      <w:r w:rsidRPr="005E5F5C">
        <w:rPr>
          <w:sz w:val="28"/>
          <w:szCs w:val="28"/>
        </w:rPr>
        <w:t>Кучеренко О.С.</w:t>
      </w:r>
      <w:r>
        <w:rPr>
          <w:sz w:val="28"/>
          <w:szCs w:val="28"/>
        </w:rPr>
        <w:t>,  спеціаліст</w:t>
      </w:r>
      <w:r w:rsidR="006A1D2F">
        <w:rPr>
          <w:sz w:val="28"/>
          <w:szCs w:val="28"/>
        </w:rPr>
        <w:t xml:space="preserve"> І категорії</w:t>
      </w:r>
      <w:r>
        <w:rPr>
          <w:sz w:val="28"/>
          <w:szCs w:val="28"/>
        </w:rPr>
        <w:t xml:space="preserve"> юридичного відділу Гайсинської міської ради;</w:t>
      </w:r>
    </w:p>
    <w:p w:rsidR="005E5F5C" w:rsidRDefault="006A1D2F" w:rsidP="006C2B9D">
      <w:pPr>
        <w:jc w:val="both"/>
        <w:rPr>
          <w:sz w:val="28"/>
        </w:rPr>
      </w:pPr>
      <w:proofErr w:type="spellStart"/>
      <w:r>
        <w:rPr>
          <w:sz w:val="28"/>
          <w:szCs w:val="28"/>
        </w:rPr>
        <w:t>Дем’янюк</w:t>
      </w:r>
      <w:proofErr w:type="spellEnd"/>
      <w:r>
        <w:rPr>
          <w:sz w:val="28"/>
          <w:szCs w:val="28"/>
        </w:rPr>
        <w:t xml:space="preserve"> К.В., спеціаліст ІІ категорії </w:t>
      </w:r>
      <w:r w:rsidRPr="00BC22B0">
        <w:rPr>
          <w:sz w:val="28"/>
        </w:rPr>
        <w:t>відді</w:t>
      </w:r>
      <w:r w:rsidR="006C2B9D">
        <w:rPr>
          <w:sz w:val="28"/>
        </w:rPr>
        <w:t xml:space="preserve">лу містобудування, архітектури, </w:t>
      </w:r>
      <w:r w:rsidRPr="00BC22B0">
        <w:rPr>
          <w:sz w:val="28"/>
        </w:rPr>
        <w:t>ЖКГ, благоустрою, інфраструктури Гайсинської міської ради</w:t>
      </w:r>
      <w:r>
        <w:rPr>
          <w:sz w:val="28"/>
        </w:rPr>
        <w:t>.</w:t>
      </w:r>
      <w:bookmarkStart w:id="0" w:name="_GoBack"/>
      <w:bookmarkEnd w:id="0"/>
    </w:p>
    <w:p w:rsidR="00D404D8" w:rsidRPr="005E5F5C" w:rsidRDefault="00D404D8" w:rsidP="006C2B9D">
      <w:pPr>
        <w:jc w:val="both"/>
        <w:rPr>
          <w:sz w:val="28"/>
          <w:szCs w:val="28"/>
        </w:rPr>
      </w:pPr>
    </w:p>
    <w:p w:rsidR="005E5F5C" w:rsidRPr="005E5F5C" w:rsidRDefault="005E5F5C" w:rsidP="005E5F5C"/>
    <w:p w:rsidR="002F1E78" w:rsidRPr="00D404D8" w:rsidRDefault="002F1E78" w:rsidP="002F1E78">
      <w:pPr>
        <w:pStyle w:val="a9"/>
        <w:tabs>
          <w:tab w:val="clear" w:pos="4153"/>
          <w:tab w:val="clear" w:pos="8306"/>
        </w:tabs>
        <w:jc w:val="center"/>
        <w:rPr>
          <w:b/>
          <w:lang w:val="ru-RU"/>
        </w:rPr>
      </w:pPr>
      <w:proofErr w:type="spellStart"/>
      <w:r w:rsidRPr="00D404D8">
        <w:rPr>
          <w:b/>
          <w:lang w:val="ru-RU"/>
        </w:rPr>
        <w:t>Секретар</w:t>
      </w:r>
      <w:proofErr w:type="spellEnd"/>
      <w:r w:rsidRPr="00D404D8">
        <w:rPr>
          <w:b/>
          <w:lang w:val="ru-RU"/>
        </w:rPr>
        <w:t xml:space="preserve"> </w:t>
      </w:r>
      <w:proofErr w:type="spellStart"/>
      <w:r w:rsidRPr="00D404D8">
        <w:rPr>
          <w:b/>
          <w:lang w:val="ru-RU"/>
        </w:rPr>
        <w:t>виконкому</w:t>
      </w:r>
      <w:proofErr w:type="spellEnd"/>
      <w:r w:rsidRPr="00D404D8">
        <w:rPr>
          <w:b/>
          <w:lang w:val="ru-RU"/>
        </w:rPr>
        <w:t xml:space="preserve">                                                        </w:t>
      </w:r>
      <w:r w:rsidR="00D404D8">
        <w:rPr>
          <w:b/>
          <w:lang w:val="ru-RU"/>
        </w:rPr>
        <w:t xml:space="preserve">       </w:t>
      </w:r>
      <w:r w:rsidRPr="00D404D8">
        <w:rPr>
          <w:b/>
          <w:lang w:val="ru-RU"/>
        </w:rPr>
        <w:t xml:space="preserve"> </w:t>
      </w:r>
      <w:proofErr w:type="spellStart"/>
      <w:r w:rsidRPr="00D404D8">
        <w:rPr>
          <w:b/>
          <w:lang w:val="ru-RU"/>
        </w:rPr>
        <w:t>А.П.Філімонов</w:t>
      </w:r>
      <w:proofErr w:type="spellEnd"/>
    </w:p>
    <w:p w:rsidR="005E5F5C" w:rsidRDefault="005E5F5C" w:rsidP="006C0345">
      <w:pPr>
        <w:tabs>
          <w:tab w:val="left" w:pos="4560"/>
        </w:tabs>
        <w:jc w:val="both"/>
        <w:rPr>
          <w:b/>
          <w:sz w:val="28"/>
          <w:szCs w:val="28"/>
        </w:rPr>
      </w:pPr>
    </w:p>
    <w:sectPr w:rsidR="005E5F5C" w:rsidSect="00D404D8">
      <w:headerReference w:type="default" r:id="rId10"/>
      <w:pgSz w:w="11907" w:h="16840" w:code="9"/>
      <w:pgMar w:top="289" w:right="567" w:bottom="295" w:left="1418" w:header="567" w:footer="567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C40" w:rsidRDefault="00AC5C40">
      <w:r>
        <w:separator/>
      </w:r>
    </w:p>
  </w:endnote>
  <w:endnote w:type="continuationSeparator" w:id="0">
    <w:p w:rsidR="00AC5C40" w:rsidRDefault="00AC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ntiqua, 'Courier New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MV Boli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C40" w:rsidRDefault="00AC5C40">
      <w:r>
        <w:separator/>
      </w:r>
    </w:p>
  </w:footnote>
  <w:footnote w:type="continuationSeparator" w:id="0">
    <w:p w:rsidR="00AC5C40" w:rsidRDefault="00AC5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2" w:rsidRDefault="003368E2" w:rsidP="001539D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92715C"/>
    <w:multiLevelType w:val="hybridMultilevel"/>
    <w:tmpl w:val="93EE9E7E"/>
    <w:lvl w:ilvl="0" w:tplc="79624B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4912212"/>
    <w:multiLevelType w:val="hybridMultilevel"/>
    <w:tmpl w:val="9516EB90"/>
    <w:lvl w:ilvl="0" w:tplc="B922E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52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A448FF"/>
    <w:multiLevelType w:val="hybridMultilevel"/>
    <w:tmpl w:val="0666B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5354"/>
    <w:multiLevelType w:val="hybridMultilevel"/>
    <w:tmpl w:val="7B96CB78"/>
    <w:lvl w:ilvl="0" w:tplc="34644B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A8672BA"/>
    <w:multiLevelType w:val="hybridMultilevel"/>
    <w:tmpl w:val="7EA4E6FC"/>
    <w:lvl w:ilvl="0" w:tplc="97901478">
      <w:start w:val="1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80D13"/>
    <w:multiLevelType w:val="hybridMultilevel"/>
    <w:tmpl w:val="D5581E20"/>
    <w:lvl w:ilvl="0" w:tplc="ED7C40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8233D"/>
    <w:multiLevelType w:val="multilevel"/>
    <w:tmpl w:val="D818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2A01341"/>
    <w:multiLevelType w:val="hybridMultilevel"/>
    <w:tmpl w:val="D86EA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253CA"/>
    <w:multiLevelType w:val="hybridMultilevel"/>
    <w:tmpl w:val="D294F9E2"/>
    <w:lvl w:ilvl="0" w:tplc="015C78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67332"/>
    <w:multiLevelType w:val="singleLevel"/>
    <w:tmpl w:val="37460A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9463DF"/>
    <w:multiLevelType w:val="hybridMultilevel"/>
    <w:tmpl w:val="CA164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A42E2"/>
    <w:multiLevelType w:val="hybridMultilevel"/>
    <w:tmpl w:val="9EAA7086"/>
    <w:lvl w:ilvl="0" w:tplc="21AE7CEA">
      <w:start w:val="2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>
    <w:nsid w:val="6AC83A17"/>
    <w:multiLevelType w:val="hybridMultilevel"/>
    <w:tmpl w:val="4506821A"/>
    <w:lvl w:ilvl="0" w:tplc="B4E65D8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036AEE"/>
    <w:multiLevelType w:val="hybridMultilevel"/>
    <w:tmpl w:val="448C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6"/>
  </w:num>
  <w:num w:numId="5">
    <w:abstractNumId w:val="17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18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3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3A7"/>
    <w:rsid w:val="0000626A"/>
    <w:rsid w:val="00006F04"/>
    <w:rsid w:val="0001010B"/>
    <w:rsid w:val="00012482"/>
    <w:rsid w:val="000142B2"/>
    <w:rsid w:val="000142DA"/>
    <w:rsid w:val="00015117"/>
    <w:rsid w:val="000153D9"/>
    <w:rsid w:val="00017490"/>
    <w:rsid w:val="00021E1E"/>
    <w:rsid w:val="00026B89"/>
    <w:rsid w:val="0002718C"/>
    <w:rsid w:val="00030EFB"/>
    <w:rsid w:val="00033200"/>
    <w:rsid w:val="00033248"/>
    <w:rsid w:val="00036D50"/>
    <w:rsid w:val="00037E73"/>
    <w:rsid w:val="0004500B"/>
    <w:rsid w:val="000452D8"/>
    <w:rsid w:val="000458A9"/>
    <w:rsid w:val="0005188A"/>
    <w:rsid w:val="00052C36"/>
    <w:rsid w:val="0005433A"/>
    <w:rsid w:val="000557BB"/>
    <w:rsid w:val="0005619F"/>
    <w:rsid w:val="0005655B"/>
    <w:rsid w:val="00061160"/>
    <w:rsid w:val="00064EB5"/>
    <w:rsid w:val="00065CB2"/>
    <w:rsid w:val="0006601F"/>
    <w:rsid w:val="0006752F"/>
    <w:rsid w:val="00071274"/>
    <w:rsid w:val="00071463"/>
    <w:rsid w:val="00071AC8"/>
    <w:rsid w:val="00073122"/>
    <w:rsid w:val="0007313A"/>
    <w:rsid w:val="00082564"/>
    <w:rsid w:val="000825DB"/>
    <w:rsid w:val="000859AC"/>
    <w:rsid w:val="0009281C"/>
    <w:rsid w:val="00092FE5"/>
    <w:rsid w:val="000944B7"/>
    <w:rsid w:val="00094748"/>
    <w:rsid w:val="0009611E"/>
    <w:rsid w:val="000976D0"/>
    <w:rsid w:val="000A6FA2"/>
    <w:rsid w:val="000B2B29"/>
    <w:rsid w:val="000B2CDD"/>
    <w:rsid w:val="000B3054"/>
    <w:rsid w:val="000B571B"/>
    <w:rsid w:val="000B5AA0"/>
    <w:rsid w:val="000B6ACD"/>
    <w:rsid w:val="000B6FA4"/>
    <w:rsid w:val="000C247B"/>
    <w:rsid w:val="000C278E"/>
    <w:rsid w:val="000C6ED8"/>
    <w:rsid w:val="000C7A57"/>
    <w:rsid w:val="000C7E83"/>
    <w:rsid w:val="000D0826"/>
    <w:rsid w:val="000D3498"/>
    <w:rsid w:val="000D3A70"/>
    <w:rsid w:val="000D4631"/>
    <w:rsid w:val="000D466E"/>
    <w:rsid w:val="000D4C97"/>
    <w:rsid w:val="000D5ACD"/>
    <w:rsid w:val="000D67A6"/>
    <w:rsid w:val="000D6CD7"/>
    <w:rsid w:val="000E0C99"/>
    <w:rsid w:val="000E3389"/>
    <w:rsid w:val="000E4B85"/>
    <w:rsid w:val="000E5401"/>
    <w:rsid w:val="000E72D1"/>
    <w:rsid w:val="000F173D"/>
    <w:rsid w:val="000F1B07"/>
    <w:rsid w:val="000F7351"/>
    <w:rsid w:val="000F7B01"/>
    <w:rsid w:val="00100C71"/>
    <w:rsid w:val="001011DC"/>
    <w:rsid w:val="00103FEA"/>
    <w:rsid w:val="00105C30"/>
    <w:rsid w:val="00106156"/>
    <w:rsid w:val="00106CBA"/>
    <w:rsid w:val="00110810"/>
    <w:rsid w:val="00113202"/>
    <w:rsid w:val="00120F46"/>
    <w:rsid w:val="001271BE"/>
    <w:rsid w:val="00133663"/>
    <w:rsid w:val="001408B1"/>
    <w:rsid w:val="00146607"/>
    <w:rsid w:val="001472FC"/>
    <w:rsid w:val="00152C8F"/>
    <w:rsid w:val="00153744"/>
    <w:rsid w:val="001539DB"/>
    <w:rsid w:val="00155E5A"/>
    <w:rsid w:val="001561C6"/>
    <w:rsid w:val="001572C7"/>
    <w:rsid w:val="00157920"/>
    <w:rsid w:val="00160D7B"/>
    <w:rsid w:val="00164FA0"/>
    <w:rsid w:val="0016598A"/>
    <w:rsid w:val="0017115D"/>
    <w:rsid w:val="001731C5"/>
    <w:rsid w:val="0017461A"/>
    <w:rsid w:val="00174A4C"/>
    <w:rsid w:val="001763F3"/>
    <w:rsid w:val="00181ECD"/>
    <w:rsid w:val="001879EB"/>
    <w:rsid w:val="00190A48"/>
    <w:rsid w:val="001911B8"/>
    <w:rsid w:val="00192957"/>
    <w:rsid w:val="001A1338"/>
    <w:rsid w:val="001A1E73"/>
    <w:rsid w:val="001A1FC0"/>
    <w:rsid w:val="001B08DB"/>
    <w:rsid w:val="001B1E00"/>
    <w:rsid w:val="001B545F"/>
    <w:rsid w:val="001B73D7"/>
    <w:rsid w:val="001C62D4"/>
    <w:rsid w:val="001C62E7"/>
    <w:rsid w:val="001C65B2"/>
    <w:rsid w:val="001C6888"/>
    <w:rsid w:val="001C6EB8"/>
    <w:rsid w:val="001C6ECE"/>
    <w:rsid w:val="001C7B95"/>
    <w:rsid w:val="001D2CC8"/>
    <w:rsid w:val="001D5A06"/>
    <w:rsid w:val="001D61A1"/>
    <w:rsid w:val="001D70CC"/>
    <w:rsid w:val="001E10EC"/>
    <w:rsid w:val="001E457D"/>
    <w:rsid w:val="001E4A75"/>
    <w:rsid w:val="001F122D"/>
    <w:rsid w:val="001F142E"/>
    <w:rsid w:val="001F33BE"/>
    <w:rsid w:val="001F506F"/>
    <w:rsid w:val="001F6A47"/>
    <w:rsid w:val="001F7DC0"/>
    <w:rsid w:val="00200D35"/>
    <w:rsid w:val="002010BF"/>
    <w:rsid w:val="002030C7"/>
    <w:rsid w:val="002116FF"/>
    <w:rsid w:val="00216BBC"/>
    <w:rsid w:val="002171F6"/>
    <w:rsid w:val="002174B0"/>
    <w:rsid w:val="00220A06"/>
    <w:rsid w:val="00220D51"/>
    <w:rsid w:val="00222FCC"/>
    <w:rsid w:val="00226E2F"/>
    <w:rsid w:val="0023153A"/>
    <w:rsid w:val="00231E1A"/>
    <w:rsid w:val="002327B6"/>
    <w:rsid w:val="002334C5"/>
    <w:rsid w:val="0024170D"/>
    <w:rsid w:val="00241D02"/>
    <w:rsid w:val="002470D0"/>
    <w:rsid w:val="00251248"/>
    <w:rsid w:val="00251B0C"/>
    <w:rsid w:val="00254B51"/>
    <w:rsid w:val="00256FD6"/>
    <w:rsid w:val="0026005A"/>
    <w:rsid w:val="00262BF4"/>
    <w:rsid w:val="002714D6"/>
    <w:rsid w:val="00276883"/>
    <w:rsid w:val="0027696D"/>
    <w:rsid w:val="0027786E"/>
    <w:rsid w:val="0028178E"/>
    <w:rsid w:val="00281AD6"/>
    <w:rsid w:val="00283BE6"/>
    <w:rsid w:val="00283C44"/>
    <w:rsid w:val="0028524F"/>
    <w:rsid w:val="00287AA4"/>
    <w:rsid w:val="00292C5C"/>
    <w:rsid w:val="00293418"/>
    <w:rsid w:val="0029500B"/>
    <w:rsid w:val="00296433"/>
    <w:rsid w:val="002A0FF1"/>
    <w:rsid w:val="002A115E"/>
    <w:rsid w:val="002A1256"/>
    <w:rsid w:val="002A50F0"/>
    <w:rsid w:val="002A646A"/>
    <w:rsid w:val="002B3051"/>
    <w:rsid w:val="002C0357"/>
    <w:rsid w:val="002D4460"/>
    <w:rsid w:val="002D5030"/>
    <w:rsid w:val="002E202D"/>
    <w:rsid w:val="002E7FDE"/>
    <w:rsid w:val="002F0452"/>
    <w:rsid w:val="002F14D7"/>
    <w:rsid w:val="002F1E78"/>
    <w:rsid w:val="002F36E2"/>
    <w:rsid w:val="002F762E"/>
    <w:rsid w:val="00303294"/>
    <w:rsid w:val="003053AE"/>
    <w:rsid w:val="0030725D"/>
    <w:rsid w:val="0031173C"/>
    <w:rsid w:val="003129D7"/>
    <w:rsid w:val="00320B47"/>
    <w:rsid w:val="003230C9"/>
    <w:rsid w:val="003248AE"/>
    <w:rsid w:val="003305A1"/>
    <w:rsid w:val="00331670"/>
    <w:rsid w:val="003319DE"/>
    <w:rsid w:val="00332CB0"/>
    <w:rsid w:val="003339B7"/>
    <w:rsid w:val="0033516B"/>
    <w:rsid w:val="003368E2"/>
    <w:rsid w:val="00336A1F"/>
    <w:rsid w:val="00337222"/>
    <w:rsid w:val="0034247C"/>
    <w:rsid w:val="00342653"/>
    <w:rsid w:val="003518A6"/>
    <w:rsid w:val="00354DB0"/>
    <w:rsid w:val="00355A88"/>
    <w:rsid w:val="00355F54"/>
    <w:rsid w:val="0036131B"/>
    <w:rsid w:val="003621B0"/>
    <w:rsid w:val="00365913"/>
    <w:rsid w:val="003662F0"/>
    <w:rsid w:val="00377C53"/>
    <w:rsid w:val="00377FF8"/>
    <w:rsid w:val="00381FDE"/>
    <w:rsid w:val="00385DE8"/>
    <w:rsid w:val="00391876"/>
    <w:rsid w:val="0039368C"/>
    <w:rsid w:val="00394F16"/>
    <w:rsid w:val="003950CC"/>
    <w:rsid w:val="003A028A"/>
    <w:rsid w:val="003A1D02"/>
    <w:rsid w:val="003A2D08"/>
    <w:rsid w:val="003A4A1D"/>
    <w:rsid w:val="003A5763"/>
    <w:rsid w:val="003B06E7"/>
    <w:rsid w:val="003B12D4"/>
    <w:rsid w:val="003B46C6"/>
    <w:rsid w:val="003C38FA"/>
    <w:rsid w:val="003C686D"/>
    <w:rsid w:val="003C7A4E"/>
    <w:rsid w:val="003D2C67"/>
    <w:rsid w:val="003D3048"/>
    <w:rsid w:val="003D364D"/>
    <w:rsid w:val="003D3EC6"/>
    <w:rsid w:val="003D5A55"/>
    <w:rsid w:val="003D72A1"/>
    <w:rsid w:val="003E4763"/>
    <w:rsid w:val="003F130A"/>
    <w:rsid w:val="003F1A36"/>
    <w:rsid w:val="003F3DA5"/>
    <w:rsid w:val="003F6F14"/>
    <w:rsid w:val="00400041"/>
    <w:rsid w:val="004004EF"/>
    <w:rsid w:val="00403B5E"/>
    <w:rsid w:val="004101CC"/>
    <w:rsid w:val="00410605"/>
    <w:rsid w:val="0041134B"/>
    <w:rsid w:val="00412C65"/>
    <w:rsid w:val="004141F7"/>
    <w:rsid w:val="00417582"/>
    <w:rsid w:val="00423859"/>
    <w:rsid w:val="004305E7"/>
    <w:rsid w:val="004309A5"/>
    <w:rsid w:val="00434964"/>
    <w:rsid w:val="004359BA"/>
    <w:rsid w:val="00436286"/>
    <w:rsid w:val="00436E52"/>
    <w:rsid w:val="00437A51"/>
    <w:rsid w:val="00443721"/>
    <w:rsid w:val="00443D9F"/>
    <w:rsid w:val="0044705E"/>
    <w:rsid w:val="00447240"/>
    <w:rsid w:val="00447B28"/>
    <w:rsid w:val="00450C58"/>
    <w:rsid w:val="00451CBB"/>
    <w:rsid w:val="004521D2"/>
    <w:rsid w:val="00453531"/>
    <w:rsid w:val="00454D8C"/>
    <w:rsid w:val="00457969"/>
    <w:rsid w:val="00462E46"/>
    <w:rsid w:val="00466A19"/>
    <w:rsid w:val="00471FDB"/>
    <w:rsid w:val="00473209"/>
    <w:rsid w:val="004733A8"/>
    <w:rsid w:val="00474E8A"/>
    <w:rsid w:val="00476D93"/>
    <w:rsid w:val="00477DAB"/>
    <w:rsid w:val="0048265D"/>
    <w:rsid w:val="004833E6"/>
    <w:rsid w:val="00485E70"/>
    <w:rsid w:val="00496133"/>
    <w:rsid w:val="00497C26"/>
    <w:rsid w:val="004A176A"/>
    <w:rsid w:val="004A1EBD"/>
    <w:rsid w:val="004A3429"/>
    <w:rsid w:val="004A5AB6"/>
    <w:rsid w:val="004A6392"/>
    <w:rsid w:val="004A727D"/>
    <w:rsid w:val="004B22A5"/>
    <w:rsid w:val="004B2421"/>
    <w:rsid w:val="004B6D87"/>
    <w:rsid w:val="004C0573"/>
    <w:rsid w:val="004C2728"/>
    <w:rsid w:val="004C2CB4"/>
    <w:rsid w:val="004C4A74"/>
    <w:rsid w:val="004C53FC"/>
    <w:rsid w:val="004C5AA5"/>
    <w:rsid w:val="004C6ABE"/>
    <w:rsid w:val="004C75AB"/>
    <w:rsid w:val="004D2D3D"/>
    <w:rsid w:val="004D5302"/>
    <w:rsid w:val="004D5E04"/>
    <w:rsid w:val="004E0AF1"/>
    <w:rsid w:val="004E69FD"/>
    <w:rsid w:val="004E70E4"/>
    <w:rsid w:val="004F0580"/>
    <w:rsid w:val="004F7F86"/>
    <w:rsid w:val="005000B2"/>
    <w:rsid w:val="005052FC"/>
    <w:rsid w:val="00505946"/>
    <w:rsid w:val="00506856"/>
    <w:rsid w:val="00507C5B"/>
    <w:rsid w:val="0051592E"/>
    <w:rsid w:val="005208BB"/>
    <w:rsid w:val="00531450"/>
    <w:rsid w:val="00533C89"/>
    <w:rsid w:val="0053532C"/>
    <w:rsid w:val="0053781A"/>
    <w:rsid w:val="00537AFE"/>
    <w:rsid w:val="00541970"/>
    <w:rsid w:val="00542BD6"/>
    <w:rsid w:val="0054699A"/>
    <w:rsid w:val="00547F6B"/>
    <w:rsid w:val="005507D2"/>
    <w:rsid w:val="0055087E"/>
    <w:rsid w:val="00551A7B"/>
    <w:rsid w:val="005569E1"/>
    <w:rsid w:val="00557462"/>
    <w:rsid w:val="00561D69"/>
    <w:rsid w:val="005661E5"/>
    <w:rsid w:val="005749CE"/>
    <w:rsid w:val="00574AD6"/>
    <w:rsid w:val="00581B49"/>
    <w:rsid w:val="00582C18"/>
    <w:rsid w:val="0059059E"/>
    <w:rsid w:val="00590E77"/>
    <w:rsid w:val="0059375F"/>
    <w:rsid w:val="005948DE"/>
    <w:rsid w:val="00594F57"/>
    <w:rsid w:val="005960C7"/>
    <w:rsid w:val="005A0D2D"/>
    <w:rsid w:val="005A57DA"/>
    <w:rsid w:val="005B0856"/>
    <w:rsid w:val="005B3757"/>
    <w:rsid w:val="005B646B"/>
    <w:rsid w:val="005C02CA"/>
    <w:rsid w:val="005C1EB2"/>
    <w:rsid w:val="005C4B4D"/>
    <w:rsid w:val="005C5C52"/>
    <w:rsid w:val="005D09DA"/>
    <w:rsid w:val="005D0EDF"/>
    <w:rsid w:val="005D2F43"/>
    <w:rsid w:val="005E0DD0"/>
    <w:rsid w:val="005E1240"/>
    <w:rsid w:val="005E1815"/>
    <w:rsid w:val="005E2679"/>
    <w:rsid w:val="005E41B4"/>
    <w:rsid w:val="005E4C57"/>
    <w:rsid w:val="005E5F5C"/>
    <w:rsid w:val="005E7680"/>
    <w:rsid w:val="005F1545"/>
    <w:rsid w:val="005F5467"/>
    <w:rsid w:val="005F5E56"/>
    <w:rsid w:val="005F61F3"/>
    <w:rsid w:val="006100A3"/>
    <w:rsid w:val="006101B3"/>
    <w:rsid w:val="006122B9"/>
    <w:rsid w:val="00612384"/>
    <w:rsid w:val="00620EEE"/>
    <w:rsid w:val="00620F0B"/>
    <w:rsid w:val="00623AED"/>
    <w:rsid w:val="00623EAC"/>
    <w:rsid w:val="006242CC"/>
    <w:rsid w:val="00625572"/>
    <w:rsid w:val="00626403"/>
    <w:rsid w:val="0062683B"/>
    <w:rsid w:val="00631141"/>
    <w:rsid w:val="006322AC"/>
    <w:rsid w:val="00633BD0"/>
    <w:rsid w:val="00634A49"/>
    <w:rsid w:val="00635210"/>
    <w:rsid w:val="00635DD6"/>
    <w:rsid w:val="006443F7"/>
    <w:rsid w:val="006504F0"/>
    <w:rsid w:val="00651520"/>
    <w:rsid w:val="00653DB4"/>
    <w:rsid w:val="00656159"/>
    <w:rsid w:val="006629D8"/>
    <w:rsid w:val="00663891"/>
    <w:rsid w:val="0066446D"/>
    <w:rsid w:val="00665C3F"/>
    <w:rsid w:val="0067210E"/>
    <w:rsid w:val="00673FD8"/>
    <w:rsid w:val="006812F1"/>
    <w:rsid w:val="0068182B"/>
    <w:rsid w:val="00682E85"/>
    <w:rsid w:val="00685EE1"/>
    <w:rsid w:val="00686934"/>
    <w:rsid w:val="00686D3F"/>
    <w:rsid w:val="00694587"/>
    <w:rsid w:val="00696678"/>
    <w:rsid w:val="006A00FE"/>
    <w:rsid w:val="006A1D2F"/>
    <w:rsid w:val="006A2B01"/>
    <w:rsid w:val="006A2E18"/>
    <w:rsid w:val="006A4FAA"/>
    <w:rsid w:val="006A6F83"/>
    <w:rsid w:val="006B0906"/>
    <w:rsid w:val="006B1BFC"/>
    <w:rsid w:val="006C0345"/>
    <w:rsid w:val="006C2B9D"/>
    <w:rsid w:val="006C5F70"/>
    <w:rsid w:val="006D105C"/>
    <w:rsid w:val="006D22C3"/>
    <w:rsid w:val="006D27BE"/>
    <w:rsid w:val="006D2D5E"/>
    <w:rsid w:val="006D781C"/>
    <w:rsid w:val="006E0532"/>
    <w:rsid w:val="006E0904"/>
    <w:rsid w:val="006E2DE6"/>
    <w:rsid w:val="006E68B6"/>
    <w:rsid w:val="006F1D77"/>
    <w:rsid w:val="006F3D72"/>
    <w:rsid w:val="006F6231"/>
    <w:rsid w:val="00700CC0"/>
    <w:rsid w:val="00701D1B"/>
    <w:rsid w:val="007065E4"/>
    <w:rsid w:val="0070796D"/>
    <w:rsid w:val="0071762C"/>
    <w:rsid w:val="007224FA"/>
    <w:rsid w:val="00723D82"/>
    <w:rsid w:val="00724246"/>
    <w:rsid w:val="00724540"/>
    <w:rsid w:val="00725009"/>
    <w:rsid w:val="0072532B"/>
    <w:rsid w:val="0073280E"/>
    <w:rsid w:val="007354E0"/>
    <w:rsid w:val="00736107"/>
    <w:rsid w:val="0075002E"/>
    <w:rsid w:val="0075315C"/>
    <w:rsid w:val="00755CDD"/>
    <w:rsid w:val="00761FA2"/>
    <w:rsid w:val="00763AAF"/>
    <w:rsid w:val="00764285"/>
    <w:rsid w:val="0076497E"/>
    <w:rsid w:val="007651BE"/>
    <w:rsid w:val="00766CCA"/>
    <w:rsid w:val="00767127"/>
    <w:rsid w:val="0077765A"/>
    <w:rsid w:val="00780C5C"/>
    <w:rsid w:val="007828A9"/>
    <w:rsid w:val="00784E49"/>
    <w:rsid w:val="00790A82"/>
    <w:rsid w:val="00792316"/>
    <w:rsid w:val="007932F8"/>
    <w:rsid w:val="0079341F"/>
    <w:rsid w:val="00793710"/>
    <w:rsid w:val="00797739"/>
    <w:rsid w:val="00797B8C"/>
    <w:rsid w:val="007A7DB1"/>
    <w:rsid w:val="007B0419"/>
    <w:rsid w:val="007B1A22"/>
    <w:rsid w:val="007B5375"/>
    <w:rsid w:val="007B63D3"/>
    <w:rsid w:val="007B6EF9"/>
    <w:rsid w:val="007C2DD7"/>
    <w:rsid w:val="007C350C"/>
    <w:rsid w:val="007C4B5D"/>
    <w:rsid w:val="007C4DE7"/>
    <w:rsid w:val="007C6268"/>
    <w:rsid w:val="007D0419"/>
    <w:rsid w:val="007D262A"/>
    <w:rsid w:val="007E0E5F"/>
    <w:rsid w:val="007E0E72"/>
    <w:rsid w:val="007E18CE"/>
    <w:rsid w:val="007E7B30"/>
    <w:rsid w:val="007F16F6"/>
    <w:rsid w:val="007F267B"/>
    <w:rsid w:val="007F3298"/>
    <w:rsid w:val="007F49FA"/>
    <w:rsid w:val="00801B94"/>
    <w:rsid w:val="00810E1E"/>
    <w:rsid w:val="008116A8"/>
    <w:rsid w:val="00812FA8"/>
    <w:rsid w:val="0081378A"/>
    <w:rsid w:val="008140AC"/>
    <w:rsid w:val="00814703"/>
    <w:rsid w:val="008157C4"/>
    <w:rsid w:val="00820078"/>
    <w:rsid w:val="00821FA9"/>
    <w:rsid w:val="008253A5"/>
    <w:rsid w:val="00825D4B"/>
    <w:rsid w:val="00827B80"/>
    <w:rsid w:val="00832E09"/>
    <w:rsid w:val="00833FE6"/>
    <w:rsid w:val="008362AB"/>
    <w:rsid w:val="008366A2"/>
    <w:rsid w:val="00843780"/>
    <w:rsid w:val="00844A32"/>
    <w:rsid w:val="008464E8"/>
    <w:rsid w:val="00846564"/>
    <w:rsid w:val="00853934"/>
    <w:rsid w:val="00857107"/>
    <w:rsid w:val="00860C04"/>
    <w:rsid w:val="00865032"/>
    <w:rsid w:val="008654A9"/>
    <w:rsid w:val="008666F8"/>
    <w:rsid w:val="00866F2A"/>
    <w:rsid w:val="00875B5B"/>
    <w:rsid w:val="008762CC"/>
    <w:rsid w:val="00876845"/>
    <w:rsid w:val="00880A75"/>
    <w:rsid w:val="0088250F"/>
    <w:rsid w:val="0088315C"/>
    <w:rsid w:val="00883D46"/>
    <w:rsid w:val="008878CC"/>
    <w:rsid w:val="0089538F"/>
    <w:rsid w:val="008965B4"/>
    <w:rsid w:val="00897DF4"/>
    <w:rsid w:val="008A4956"/>
    <w:rsid w:val="008A59F0"/>
    <w:rsid w:val="008A6752"/>
    <w:rsid w:val="008B0C8D"/>
    <w:rsid w:val="008B0E0C"/>
    <w:rsid w:val="008B1D77"/>
    <w:rsid w:val="008B3760"/>
    <w:rsid w:val="008B3ACA"/>
    <w:rsid w:val="008C42ED"/>
    <w:rsid w:val="008C72DF"/>
    <w:rsid w:val="008C7347"/>
    <w:rsid w:val="008D0C2E"/>
    <w:rsid w:val="008D1D5F"/>
    <w:rsid w:val="008D24C0"/>
    <w:rsid w:val="008E069A"/>
    <w:rsid w:val="008E2403"/>
    <w:rsid w:val="008E4D60"/>
    <w:rsid w:val="008E668B"/>
    <w:rsid w:val="008F26AC"/>
    <w:rsid w:val="008F711A"/>
    <w:rsid w:val="00900917"/>
    <w:rsid w:val="00900FF4"/>
    <w:rsid w:val="00901598"/>
    <w:rsid w:val="00903579"/>
    <w:rsid w:val="00904279"/>
    <w:rsid w:val="00912BD3"/>
    <w:rsid w:val="00915CAC"/>
    <w:rsid w:val="0092355F"/>
    <w:rsid w:val="00925678"/>
    <w:rsid w:val="009278AA"/>
    <w:rsid w:val="0093033E"/>
    <w:rsid w:val="0093400D"/>
    <w:rsid w:val="009346C9"/>
    <w:rsid w:val="00935A07"/>
    <w:rsid w:val="00940404"/>
    <w:rsid w:val="00941B3D"/>
    <w:rsid w:val="00942504"/>
    <w:rsid w:val="009434B4"/>
    <w:rsid w:val="0094458A"/>
    <w:rsid w:val="00946E2B"/>
    <w:rsid w:val="0094775A"/>
    <w:rsid w:val="00953117"/>
    <w:rsid w:val="009535AE"/>
    <w:rsid w:val="0095725B"/>
    <w:rsid w:val="009574BC"/>
    <w:rsid w:val="0095789F"/>
    <w:rsid w:val="009609BC"/>
    <w:rsid w:val="009617EB"/>
    <w:rsid w:val="009622FC"/>
    <w:rsid w:val="00962B0D"/>
    <w:rsid w:val="0096539E"/>
    <w:rsid w:val="00965BB8"/>
    <w:rsid w:val="0096789D"/>
    <w:rsid w:val="009701D9"/>
    <w:rsid w:val="0097699B"/>
    <w:rsid w:val="00986598"/>
    <w:rsid w:val="0099104F"/>
    <w:rsid w:val="00992D62"/>
    <w:rsid w:val="00995FC5"/>
    <w:rsid w:val="00997444"/>
    <w:rsid w:val="009A24F8"/>
    <w:rsid w:val="009A6827"/>
    <w:rsid w:val="009A6B35"/>
    <w:rsid w:val="009A7384"/>
    <w:rsid w:val="009B02E6"/>
    <w:rsid w:val="009B0575"/>
    <w:rsid w:val="009B0F57"/>
    <w:rsid w:val="009B3D4D"/>
    <w:rsid w:val="009B4C11"/>
    <w:rsid w:val="009B4EEB"/>
    <w:rsid w:val="009C04F8"/>
    <w:rsid w:val="009C2D33"/>
    <w:rsid w:val="009C3119"/>
    <w:rsid w:val="009D0212"/>
    <w:rsid w:val="009D15C0"/>
    <w:rsid w:val="009D2BF4"/>
    <w:rsid w:val="009D4797"/>
    <w:rsid w:val="009E2A25"/>
    <w:rsid w:val="009E5E94"/>
    <w:rsid w:val="009E62C6"/>
    <w:rsid w:val="009F32C2"/>
    <w:rsid w:val="009F42BF"/>
    <w:rsid w:val="009F4FD5"/>
    <w:rsid w:val="009F56B7"/>
    <w:rsid w:val="009F6625"/>
    <w:rsid w:val="009F725A"/>
    <w:rsid w:val="009F7E98"/>
    <w:rsid w:val="00A020A6"/>
    <w:rsid w:val="00A02350"/>
    <w:rsid w:val="00A02809"/>
    <w:rsid w:val="00A0551D"/>
    <w:rsid w:val="00A21952"/>
    <w:rsid w:val="00A22F77"/>
    <w:rsid w:val="00A24D95"/>
    <w:rsid w:val="00A26D9E"/>
    <w:rsid w:val="00A33BB1"/>
    <w:rsid w:val="00A35D67"/>
    <w:rsid w:val="00A3680D"/>
    <w:rsid w:val="00A37DCC"/>
    <w:rsid w:val="00A40603"/>
    <w:rsid w:val="00A41BD5"/>
    <w:rsid w:val="00A43213"/>
    <w:rsid w:val="00A43B10"/>
    <w:rsid w:val="00A51514"/>
    <w:rsid w:val="00A54B97"/>
    <w:rsid w:val="00A55291"/>
    <w:rsid w:val="00A627EF"/>
    <w:rsid w:val="00A64BF1"/>
    <w:rsid w:val="00A67159"/>
    <w:rsid w:val="00A673A7"/>
    <w:rsid w:val="00A71350"/>
    <w:rsid w:val="00A7190A"/>
    <w:rsid w:val="00A7376D"/>
    <w:rsid w:val="00A7617A"/>
    <w:rsid w:val="00A8048E"/>
    <w:rsid w:val="00A80F03"/>
    <w:rsid w:val="00A85151"/>
    <w:rsid w:val="00A87DE6"/>
    <w:rsid w:val="00A908FD"/>
    <w:rsid w:val="00A90AD0"/>
    <w:rsid w:val="00A91D17"/>
    <w:rsid w:val="00A9204D"/>
    <w:rsid w:val="00A95C79"/>
    <w:rsid w:val="00A9653E"/>
    <w:rsid w:val="00AA19AF"/>
    <w:rsid w:val="00AA2633"/>
    <w:rsid w:val="00AA32DC"/>
    <w:rsid w:val="00AA7EFB"/>
    <w:rsid w:val="00AB09E3"/>
    <w:rsid w:val="00AB4166"/>
    <w:rsid w:val="00AB424C"/>
    <w:rsid w:val="00AB6D0B"/>
    <w:rsid w:val="00AC06FD"/>
    <w:rsid w:val="00AC48D6"/>
    <w:rsid w:val="00AC5ADB"/>
    <w:rsid w:val="00AC5C40"/>
    <w:rsid w:val="00AC67B9"/>
    <w:rsid w:val="00AD0398"/>
    <w:rsid w:val="00AD41F7"/>
    <w:rsid w:val="00AD526C"/>
    <w:rsid w:val="00AD6337"/>
    <w:rsid w:val="00AD74A5"/>
    <w:rsid w:val="00AE0FD2"/>
    <w:rsid w:val="00AE296C"/>
    <w:rsid w:val="00AE374F"/>
    <w:rsid w:val="00AE4231"/>
    <w:rsid w:val="00AE71E5"/>
    <w:rsid w:val="00AE7A87"/>
    <w:rsid w:val="00AF0CE8"/>
    <w:rsid w:val="00AF399D"/>
    <w:rsid w:val="00B037D9"/>
    <w:rsid w:val="00B10F12"/>
    <w:rsid w:val="00B12D49"/>
    <w:rsid w:val="00B138C3"/>
    <w:rsid w:val="00B13DA4"/>
    <w:rsid w:val="00B1672F"/>
    <w:rsid w:val="00B169DA"/>
    <w:rsid w:val="00B1731C"/>
    <w:rsid w:val="00B262A1"/>
    <w:rsid w:val="00B2744C"/>
    <w:rsid w:val="00B276C2"/>
    <w:rsid w:val="00B27E8A"/>
    <w:rsid w:val="00B301C2"/>
    <w:rsid w:val="00B31821"/>
    <w:rsid w:val="00B32AC2"/>
    <w:rsid w:val="00B33759"/>
    <w:rsid w:val="00B40F13"/>
    <w:rsid w:val="00B410BC"/>
    <w:rsid w:val="00B44BFA"/>
    <w:rsid w:val="00B461D5"/>
    <w:rsid w:val="00B47761"/>
    <w:rsid w:val="00B53957"/>
    <w:rsid w:val="00B54A23"/>
    <w:rsid w:val="00B57B3E"/>
    <w:rsid w:val="00B61E69"/>
    <w:rsid w:val="00B65229"/>
    <w:rsid w:val="00B65DB2"/>
    <w:rsid w:val="00B72C11"/>
    <w:rsid w:val="00B72C77"/>
    <w:rsid w:val="00B749CB"/>
    <w:rsid w:val="00B74FFC"/>
    <w:rsid w:val="00B8200E"/>
    <w:rsid w:val="00B91573"/>
    <w:rsid w:val="00B9190F"/>
    <w:rsid w:val="00B9671D"/>
    <w:rsid w:val="00BA0DFB"/>
    <w:rsid w:val="00BA2490"/>
    <w:rsid w:val="00BA2CA4"/>
    <w:rsid w:val="00BA34F1"/>
    <w:rsid w:val="00BA4B2F"/>
    <w:rsid w:val="00BA55D5"/>
    <w:rsid w:val="00BA7253"/>
    <w:rsid w:val="00BB09F9"/>
    <w:rsid w:val="00BB7EF4"/>
    <w:rsid w:val="00BC1A57"/>
    <w:rsid w:val="00BC4F7A"/>
    <w:rsid w:val="00BC5650"/>
    <w:rsid w:val="00BC782F"/>
    <w:rsid w:val="00BC7E5E"/>
    <w:rsid w:val="00BD0765"/>
    <w:rsid w:val="00BD202F"/>
    <w:rsid w:val="00BD2428"/>
    <w:rsid w:val="00BD28F8"/>
    <w:rsid w:val="00BD7248"/>
    <w:rsid w:val="00BD7CA1"/>
    <w:rsid w:val="00BE019A"/>
    <w:rsid w:val="00BE211D"/>
    <w:rsid w:val="00BE30A2"/>
    <w:rsid w:val="00BE4A49"/>
    <w:rsid w:val="00BF0021"/>
    <w:rsid w:val="00BF1065"/>
    <w:rsid w:val="00BF42D8"/>
    <w:rsid w:val="00BF5689"/>
    <w:rsid w:val="00BF70AA"/>
    <w:rsid w:val="00C015B9"/>
    <w:rsid w:val="00C03BB6"/>
    <w:rsid w:val="00C1310A"/>
    <w:rsid w:val="00C16B77"/>
    <w:rsid w:val="00C202A0"/>
    <w:rsid w:val="00C26B28"/>
    <w:rsid w:val="00C3002B"/>
    <w:rsid w:val="00C30314"/>
    <w:rsid w:val="00C37333"/>
    <w:rsid w:val="00C37D29"/>
    <w:rsid w:val="00C447FA"/>
    <w:rsid w:val="00C45548"/>
    <w:rsid w:val="00C45A14"/>
    <w:rsid w:val="00C47B74"/>
    <w:rsid w:val="00C50CE8"/>
    <w:rsid w:val="00C5498D"/>
    <w:rsid w:val="00C56433"/>
    <w:rsid w:val="00C61176"/>
    <w:rsid w:val="00C64BA1"/>
    <w:rsid w:val="00C736CD"/>
    <w:rsid w:val="00C77397"/>
    <w:rsid w:val="00C92DEF"/>
    <w:rsid w:val="00C93BA2"/>
    <w:rsid w:val="00CA0F22"/>
    <w:rsid w:val="00CA268A"/>
    <w:rsid w:val="00CA3DDD"/>
    <w:rsid w:val="00CA72CA"/>
    <w:rsid w:val="00CA74F2"/>
    <w:rsid w:val="00CB3563"/>
    <w:rsid w:val="00CB7EB9"/>
    <w:rsid w:val="00CC119F"/>
    <w:rsid w:val="00CC1EE6"/>
    <w:rsid w:val="00CC3CEE"/>
    <w:rsid w:val="00CC4BCD"/>
    <w:rsid w:val="00CC7011"/>
    <w:rsid w:val="00CC7262"/>
    <w:rsid w:val="00CD1FFB"/>
    <w:rsid w:val="00CD4A55"/>
    <w:rsid w:val="00CD5EF6"/>
    <w:rsid w:val="00CE450F"/>
    <w:rsid w:val="00CF1813"/>
    <w:rsid w:val="00CF6BAB"/>
    <w:rsid w:val="00CF7348"/>
    <w:rsid w:val="00D032BE"/>
    <w:rsid w:val="00D03FA5"/>
    <w:rsid w:val="00D1280B"/>
    <w:rsid w:val="00D12A39"/>
    <w:rsid w:val="00D1614C"/>
    <w:rsid w:val="00D20111"/>
    <w:rsid w:val="00D2093A"/>
    <w:rsid w:val="00D2331B"/>
    <w:rsid w:val="00D251B4"/>
    <w:rsid w:val="00D25FD1"/>
    <w:rsid w:val="00D322B0"/>
    <w:rsid w:val="00D404D8"/>
    <w:rsid w:val="00D4076E"/>
    <w:rsid w:val="00D41DDC"/>
    <w:rsid w:val="00D4394E"/>
    <w:rsid w:val="00D476EF"/>
    <w:rsid w:val="00D508CF"/>
    <w:rsid w:val="00D51D58"/>
    <w:rsid w:val="00D56C5A"/>
    <w:rsid w:val="00D60B26"/>
    <w:rsid w:val="00D61B67"/>
    <w:rsid w:val="00D64169"/>
    <w:rsid w:val="00D660AF"/>
    <w:rsid w:val="00D668D1"/>
    <w:rsid w:val="00D7376E"/>
    <w:rsid w:val="00D75AC1"/>
    <w:rsid w:val="00D770BA"/>
    <w:rsid w:val="00D779B8"/>
    <w:rsid w:val="00D801E0"/>
    <w:rsid w:val="00D83FA9"/>
    <w:rsid w:val="00D84FEA"/>
    <w:rsid w:val="00D850CC"/>
    <w:rsid w:val="00D85375"/>
    <w:rsid w:val="00D86EA4"/>
    <w:rsid w:val="00D87C85"/>
    <w:rsid w:val="00D90508"/>
    <w:rsid w:val="00D957EC"/>
    <w:rsid w:val="00D958F5"/>
    <w:rsid w:val="00DA17D2"/>
    <w:rsid w:val="00DA210E"/>
    <w:rsid w:val="00DA2FE5"/>
    <w:rsid w:val="00DA3DF8"/>
    <w:rsid w:val="00DA5187"/>
    <w:rsid w:val="00DA55AD"/>
    <w:rsid w:val="00DA64D4"/>
    <w:rsid w:val="00DA6AE0"/>
    <w:rsid w:val="00DB274F"/>
    <w:rsid w:val="00DB4BBB"/>
    <w:rsid w:val="00DB5DB9"/>
    <w:rsid w:val="00DB7B6F"/>
    <w:rsid w:val="00DC0B77"/>
    <w:rsid w:val="00DC0F16"/>
    <w:rsid w:val="00DC2D0A"/>
    <w:rsid w:val="00DC32AB"/>
    <w:rsid w:val="00DC3E99"/>
    <w:rsid w:val="00DC4458"/>
    <w:rsid w:val="00DC5185"/>
    <w:rsid w:val="00DC6FD3"/>
    <w:rsid w:val="00DC7C4A"/>
    <w:rsid w:val="00DD0D6F"/>
    <w:rsid w:val="00DD1374"/>
    <w:rsid w:val="00DD3D7B"/>
    <w:rsid w:val="00DD4BF9"/>
    <w:rsid w:val="00DE0AC2"/>
    <w:rsid w:val="00DE0FA4"/>
    <w:rsid w:val="00DF259B"/>
    <w:rsid w:val="00DF77E6"/>
    <w:rsid w:val="00E047F8"/>
    <w:rsid w:val="00E05264"/>
    <w:rsid w:val="00E103EB"/>
    <w:rsid w:val="00E161BA"/>
    <w:rsid w:val="00E166DB"/>
    <w:rsid w:val="00E2181B"/>
    <w:rsid w:val="00E2285F"/>
    <w:rsid w:val="00E253DB"/>
    <w:rsid w:val="00E255D4"/>
    <w:rsid w:val="00E277EF"/>
    <w:rsid w:val="00E278E6"/>
    <w:rsid w:val="00E32368"/>
    <w:rsid w:val="00E345DD"/>
    <w:rsid w:val="00E37ED3"/>
    <w:rsid w:val="00E42374"/>
    <w:rsid w:val="00E42552"/>
    <w:rsid w:val="00E432C1"/>
    <w:rsid w:val="00E50AF6"/>
    <w:rsid w:val="00E53235"/>
    <w:rsid w:val="00E570DE"/>
    <w:rsid w:val="00E66CF4"/>
    <w:rsid w:val="00E70691"/>
    <w:rsid w:val="00E70771"/>
    <w:rsid w:val="00E817FA"/>
    <w:rsid w:val="00E85DA1"/>
    <w:rsid w:val="00E86328"/>
    <w:rsid w:val="00E9108D"/>
    <w:rsid w:val="00E96ECD"/>
    <w:rsid w:val="00E97324"/>
    <w:rsid w:val="00EA41A8"/>
    <w:rsid w:val="00EA4C93"/>
    <w:rsid w:val="00EA4D57"/>
    <w:rsid w:val="00EB1733"/>
    <w:rsid w:val="00EB19A5"/>
    <w:rsid w:val="00EB407D"/>
    <w:rsid w:val="00EB4E84"/>
    <w:rsid w:val="00EB6767"/>
    <w:rsid w:val="00EB7D57"/>
    <w:rsid w:val="00EC1962"/>
    <w:rsid w:val="00EC2723"/>
    <w:rsid w:val="00EC43B4"/>
    <w:rsid w:val="00EC6A1E"/>
    <w:rsid w:val="00EC6BFD"/>
    <w:rsid w:val="00EC6D4A"/>
    <w:rsid w:val="00ED171B"/>
    <w:rsid w:val="00ED2FEC"/>
    <w:rsid w:val="00ED42EA"/>
    <w:rsid w:val="00EE5338"/>
    <w:rsid w:val="00EE6F72"/>
    <w:rsid w:val="00EE7132"/>
    <w:rsid w:val="00EF7005"/>
    <w:rsid w:val="00F0008A"/>
    <w:rsid w:val="00F01935"/>
    <w:rsid w:val="00F019AC"/>
    <w:rsid w:val="00F030CB"/>
    <w:rsid w:val="00F042E8"/>
    <w:rsid w:val="00F05B20"/>
    <w:rsid w:val="00F074B3"/>
    <w:rsid w:val="00F07C91"/>
    <w:rsid w:val="00F11D90"/>
    <w:rsid w:val="00F124BF"/>
    <w:rsid w:val="00F178CE"/>
    <w:rsid w:val="00F202E5"/>
    <w:rsid w:val="00F21907"/>
    <w:rsid w:val="00F22DEE"/>
    <w:rsid w:val="00F24592"/>
    <w:rsid w:val="00F2797E"/>
    <w:rsid w:val="00F42D3C"/>
    <w:rsid w:val="00F44932"/>
    <w:rsid w:val="00F47713"/>
    <w:rsid w:val="00F5009E"/>
    <w:rsid w:val="00F54ECD"/>
    <w:rsid w:val="00F55685"/>
    <w:rsid w:val="00F56009"/>
    <w:rsid w:val="00F56CB5"/>
    <w:rsid w:val="00F618D6"/>
    <w:rsid w:val="00F644BE"/>
    <w:rsid w:val="00F76033"/>
    <w:rsid w:val="00F82792"/>
    <w:rsid w:val="00F84BB5"/>
    <w:rsid w:val="00F85754"/>
    <w:rsid w:val="00F911EE"/>
    <w:rsid w:val="00F917BB"/>
    <w:rsid w:val="00F940BB"/>
    <w:rsid w:val="00FA6584"/>
    <w:rsid w:val="00FA6E4C"/>
    <w:rsid w:val="00FB34D0"/>
    <w:rsid w:val="00FB6215"/>
    <w:rsid w:val="00FC264B"/>
    <w:rsid w:val="00FC43F9"/>
    <w:rsid w:val="00FC61EF"/>
    <w:rsid w:val="00FC69CF"/>
    <w:rsid w:val="00FC6EF8"/>
    <w:rsid w:val="00FD0104"/>
    <w:rsid w:val="00FD37BF"/>
    <w:rsid w:val="00FD4180"/>
    <w:rsid w:val="00FD4E4F"/>
    <w:rsid w:val="00FD5411"/>
    <w:rsid w:val="00FE65E4"/>
    <w:rsid w:val="00FE7067"/>
    <w:rsid w:val="00FF4F79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5948DE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E255D4"/>
    <w:pPr>
      <w:keepNext/>
      <w:autoSpaceDE w:val="0"/>
      <w:autoSpaceDN w:val="0"/>
      <w:outlineLvl w:val="1"/>
    </w:pPr>
    <w:rPr>
      <w:b/>
      <w:bCs/>
      <w:lang/>
    </w:rPr>
  </w:style>
  <w:style w:type="paragraph" w:styleId="3">
    <w:name w:val="heading 3"/>
    <w:basedOn w:val="a"/>
    <w:next w:val="a"/>
    <w:link w:val="30"/>
    <w:uiPriority w:val="99"/>
    <w:qFormat/>
    <w:rsid w:val="00DC3E99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E255D4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  <w:lang w:bidi="hi-IN"/>
    </w:rPr>
  </w:style>
  <w:style w:type="paragraph" w:styleId="5">
    <w:name w:val="heading 5"/>
    <w:basedOn w:val="a"/>
    <w:next w:val="a"/>
    <w:link w:val="50"/>
    <w:uiPriority w:val="99"/>
    <w:qFormat/>
    <w:rsid w:val="00625572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8D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DC3E99"/>
    <w:rPr>
      <w:rFonts w:ascii="Arial" w:hAnsi="Arial" w:cs="Times New Roman"/>
      <w:b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5572"/>
    <w:rPr>
      <w:rFonts w:ascii="Cambria" w:hAnsi="Cambria" w:cs="Times New Roman"/>
      <w:color w:val="243F60"/>
      <w:sz w:val="24"/>
      <w:lang w:val="uk-UA" w:eastAsia="uk-UA"/>
    </w:rPr>
  </w:style>
  <w:style w:type="paragraph" w:styleId="a3">
    <w:name w:val="caption"/>
    <w:basedOn w:val="a"/>
    <w:next w:val="a"/>
    <w:uiPriority w:val="99"/>
    <w:qFormat/>
    <w:rsid w:val="00DC3E99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21">
    <w:name w:val="Body Text 2"/>
    <w:basedOn w:val="a"/>
    <w:link w:val="22"/>
    <w:rsid w:val="00DC3E99"/>
    <w:pPr>
      <w:spacing w:line="216" w:lineRule="auto"/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locked/>
    <w:rsid w:val="00DC3E99"/>
    <w:rPr>
      <w:rFonts w:ascii="Times New Roman" w:hAnsi="Times New Roman" w:cs="Times New Roman"/>
      <w:sz w:val="20"/>
      <w:lang w:val="uk-UA" w:eastAsia="uk-UA"/>
    </w:rPr>
  </w:style>
  <w:style w:type="paragraph" w:styleId="a4">
    <w:name w:val="Body Text Indent"/>
    <w:basedOn w:val="a"/>
    <w:link w:val="a5"/>
    <w:uiPriority w:val="99"/>
    <w:semiHidden/>
    <w:rsid w:val="00216BBC"/>
    <w:pPr>
      <w:spacing w:after="120"/>
      <w:ind w:left="283"/>
    </w:pPr>
    <w:rPr>
      <w:rFonts w:eastAsia="Calibri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16BBC"/>
    <w:rPr>
      <w:rFonts w:ascii="Times New Roman" w:hAnsi="Times New Roman" w:cs="Times New Roman"/>
      <w:sz w:val="24"/>
      <w:lang w:val="uk-UA" w:eastAsia="uk-UA"/>
    </w:rPr>
  </w:style>
  <w:style w:type="paragraph" w:customStyle="1" w:styleId="a6">
    <w:name w:val="Содержимое таблицы"/>
    <w:basedOn w:val="a"/>
    <w:uiPriority w:val="99"/>
    <w:rsid w:val="00216BBC"/>
    <w:pPr>
      <w:suppressLineNumbers/>
      <w:suppressAutoHyphens/>
      <w:ind w:firstLine="709"/>
      <w:jc w:val="both"/>
    </w:pPr>
    <w:rPr>
      <w:sz w:val="28"/>
      <w:lang w:eastAsia="zh-CN"/>
    </w:rPr>
  </w:style>
  <w:style w:type="paragraph" w:styleId="a7">
    <w:name w:val="Balloon Text"/>
    <w:basedOn w:val="a"/>
    <w:link w:val="a8"/>
    <w:rsid w:val="00153744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153744"/>
    <w:rPr>
      <w:rFonts w:ascii="Tahoma" w:hAnsi="Tahoma" w:cs="Times New Roman"/>
      <w:sz w:val="16"/>
      <w:lang w:val="uk-UA" w:eastAsia="uk-UA"/>
    </w:rPr>
  </w:style>
  <w:style w:type="paragraph" w:customStyle="1" w:styleId="7">
    <w:name w:val="заголовок 7"/>
    <w:basedOn w:val="a"/>
    <w:next w:val="a"/>
    <w:rsid w:val="005948DE"/>
    <w:pPr>
      <w:keepNext/>
      <w:autoSpaceDE w:val="0"/>
      <w:autoSpaceDN w:val="0"/>
      <w:jc w:val="both"/>
    </w:pPr>
  </w:style>
  <w:style w:type="paragraph" w:styleId="a9">
    <w:name w:val="header"/>
    <w:basedOn w:val="a"/>
    <w:link w:val="aa"/>
    <w:uiPriority w:val="99"/>
    <w:rsid w:val="005948DE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8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948DE"/>
    <w:rPr>
      <w:rFonts w:ascii="Times New Roman" w:hAnsi="Times New Roman" w:cs="Times New Roman"/>
      <w:sz w:val="28"/>
      <w:lang w:val="uk-UA" w:eastAsia="uk-UA"/>
    </w:rPr>
  </w:style>
  <w:style w:type="character" w:styleId="ab">
    <w:name w:val="page number"/>
    <w:rsid w:val="005948DE"/>
    <w:rPr>
      <w:rFonts w:cs="Times New Roman"/>
    </w:rPr>
  </w:style>
  <w:style w:type="paragraph" w:customStyle="1" w:styleId="11">
    <w:name w:val="Знак Знак1"/>
    <w:basedOn w:val="a"/>
    <w:uiPriority w:val="99"/>
    <w:rsid w:val="005948DE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6A4FAA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6A4FAA"/>
    <w:rPr>
      <w:rFonts w:ascii="Times New Roman" w:hAnsi="Times New Roman" w:cs="Times New Roman"/>
      <w:sz w:val="24"/>
    </w:rPr>
  </w:style>
  <w:style w:type="paragraph" w:styleId="ae">
    <w:name w:val="Block Text"/>
    <w:basedOn w:val="a"/>
    <w:rsid w:val="007065E4"/>
    <w:pPr>
      <w:autoSpaceDE w:val="0"/>
      <w:autoSpaceDN w:val="0"/>
      <w:spacing w:before="60" w:after="60" w:line="220" w:lineRule="exact"/>
      <w:ind w:left="-110" w:right="-117"/>
    </w:pPr>
    <w:rPr>
      <w:color w:val="0000FF"/>
      <w:lang w:eastAsia="ru-RU"/>
    </w:rPr>
  </w:style>
  <w:style w:type="character" w:styleId="af">
    <w:name w:val="Strong"/>
    <w:uiPriority w:val="99"/>
    <w:qFormat/>
    <w:locked/>
    <w:rsid w:val="000E72D1"/>
    <w:rPr>
      <w:rFonts w:cs="Times New Roman"/>
      <w:b/>
    </w:rPr>
  </w:style>
  <w:style w:type="paragraph" w:styleId="af0">
    <w:name w:val="Normal (Web)"/>
    <w:basedOn w:val="a"/>
    <w:uiPriority w:val="99"/>
    <w:rsid w:val="000E72D1"/>
    <w:pPr>
      <w:spacing w:after="150"/>
    </w:pPr>
    <w:rPr>
      <w:color w:val="000000"/>
      <w:sz w:val="21"/>
      <w:szCs w:val="21"/>
    </w:rPr>
  </w:style>
  <w:style w:type="character" w:customStyle="1" w:styleId="rvts44">
    <w:name w:val="rvts44"/>
    <w:uiPriority w:val="99"/>
    <w:rsid w:val="00A3680D"/>
  </w:style>
  <w:style w:type="paragraph" w:customStyle="1" w:styleId="12">
    <w:name w:val="Обычный1"/>
    <w:rsid w:val="00477DAB"/>
    <w:pPr>
      <w:widowControl w:val="0"/>
      <w:spacing w:line="280" w:lineRule="auto"/>
      <w:ind w:firstLine="280"/>
      <w:jc w:val="both"/>
    </w:pPr>
    <w:rPr>
      <w:rFonts w:ascii="Times New Roman" w:hAnsi="Times New Roman"/>
      <w:lang w:val="uk-UA"/>
    </w:rPr>
  </w:style>
  <w:style w:type="paragraph" w:customStyle="1" w:styleId="210">
    <w:name w:val="Заголовок 21"/>
    <w:basedOn w:val="12"/>
    <w:next w:val="12"/>
    <w:rsid w:val="00477DAB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f1">
    <w:name w:val="Body Text"/>
    <w:basedOn w:val="a"/>
    <w:link w:val="af2"/>
    <w:uiPriority w:val="99"/>
    <w:unhideWhenUsed/>
    <w:rsid w:val="00E255D4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E255D4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rsid w:val="00E255D4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link w:val="4"/>
    <w:rsid w:val="00E255D4"/>
    <w:rPr>
      <w:rFonts w:ascii="Times New Roman" w:eastAsia="Times New Roman" w:hAnsi="Times New Roman"/>
      <w:b/>
      <w:bCs/>
      <w:sz w:val="28"/>
      <w:szCs w:val="28"/>
      <w:lang w:val="uk-UA" w:bidi="hi-IN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locked/>
    <w:rsid w:val="00E255D4"/>
    <w:pPr>
      <w:autoSpaceDE w:val="0"/>
      <w:autoSpaceDN w:val="0"/>
      <w:jc w:val="center"/>
    </w:pPr>
    <w:rPr>
      <w:rFonts w:cs="Mangal"/>
      <w:b/>
      <w:bCs/>
      <w:sz w:val="36"/>
      <w:szCs w:val="36"/>
      <w:lang w:bidi="hi-IN"/>
    </w:rPr>
  </w:style>
  <w:style w:type="character" w:customStyle="1" w:styleId="af4">
    <w:name w:val="Название Знак"/>
    <w:link w:val="af3"/>
    <w:rsid w:val="00E255D4"/>
    <w:rPr>
      <w:rFonts w:ascii="Times New Roman" w:eastAsia="Times New Roman" w:hAnsi="Times New Roman" w:cs="Mangal"/>
      <w:b/>
      <w:bCs/>
      <w:sz w:val="36"/>
      <w:szCs w:val="36"/>
      <w:lang w:val="uk-UA" w:bidi="hi-IN"/>
    </w:rPr>
  </w:style>
  <w:style w:type="paragraph" w:customStyle="1" w:styleId="14">
    <w:name w:val="1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E255D4"/>
    <w:pPr>
      <w:autoSpaceDE w:val="0"/>
      <w:autoSpaceDN w:val="0"/>
      <w:spacing w:before="60" w:after="60"/>
      <w:jc w:val="center"/>
    </w:pPr>
    <w:rPr>
      <w:lang/>
    </w:rPr>
  </w:style>
  <w:style w:type="character" w:customStyle="1" w:styleId="32">
    <w:name w:val="Основной текст 3 Знак"/>
    <w:link w:val="31"/>
    <w:rsid w:val="00E255D4"/>
    <w:rPr>
      <w:rFonts w:ascii="Times New Roman" w:eastAsia="Times New Roman" w:hAnsi="Times New Roman"/>
      <w:sz w:val="24"/>
      <w:szCs w:val="24"/>
      <w:lang w:val="uk-UA"/>
    </w:rPr>
  </w:style>
  <w:style w:type="paragraph" w:styleId="23">
    <w:name w:val="Body Text Indent 2"/>
    <w:basedOn w:val="a"/>
    <w:link w:val="24"/>
    <w:rsid w:val="00E255D4"/>
    <w:pPr>
      <w:autoSpaceDE w:val="0"/>
      <w:autoSpaceDN w:val="0"/>
      <w:ind w:firstLine="34"/>
    </w:pPr>
    <w:rPr>
      <w:lang/>
    </w:rPr>
  </w:style>
  <w:style w:type="character" w:customStyle="1" w:styleId="24">
    <w:name w:val="Основной текст с отступом 2 Знак"/>
    <w:link w:val="23"/>
    <w:rsid w:val="00E255D4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f6">
    <w:name w:val="Нормальний текст"/>
    <w:basedOn w:val="a"/>
    <w:rsid w:val="00E255D4"/>
    <w:pPr>
      <w:suppressAutoHyphens/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paragraph" w:customStyle="1" w:styleId="15">
    <w:name w:val="Знак Знак1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E255D4"/>
    <w:pPr>
      <w:autoSpaceDN w:val="0"/>
      <w:spacing w:before="280" w:after="280"/>
      <w:textAlignment w:val="baseline"/>
    </w:pPr>
    <w:rPr>
      <w:rFonts w:ascii="Antiqua, 'Courier New'" w:hAnsi="Antiqua, 'Courier New'"/>
      <w:kern w:val="3"/>
      <w:sz w:val="26"/>
      <w:szCs w:val="20"/>
      <w:lang w:eastAsia="zh-CN"/>
    </w:rPr>
  </w:style>
  <w:style w:type="paragraph" w:customStyle="1" w:styleId="Standard">
    <w:name w:val="Standard"/>
    <w:rsid w:val="00E255D4"/>
    <w:pPr>
      <w:suppressAutoHyphens/>
      <w:autoSpaceDN w:val="0"/>
      <w:textAlignment w:val="baseline"/>
    </w:pPr>
    <w:rPr>
      <w:rFonts w:ascii="Antiqua, 'Courier New'" w:eastAsia="Times New Roman" w:hAnsi="Antiqua, 'Courier New'" w:cs="Antiqua, 'Courier New'"/>
      <w:kern w:val="3"/>
      <w:sz w:val="26"/>
      <w:lang w:val="uk-UA" w:eastAsia="zh-CN"/>
    </w:rPr>
  </w:style>
  <w:style w:type="paragraph" w:customStyle="1" w:styleId="211">
    <w:name w:val="Основной текст с отступом 21"/>
    <w:basedOn w:val="a"/>
    <w:rsid w:val="00E255D4"/>
    <w:pPr>
      <w:suppressAutoHyphens/>
      <w:ind w:left="5670"/>
    </w:pPr>
    <w:rPr>
      <w:b/>
      <w:sz w:val="28"/>
      <w:szCs w:val="20"/>
      <w:lang w:eastAsia="zh-CN"/>
    </w:rPr>
  </w:style>
  <w:style w:type="character" w:customStyle="1" w:styleId="FontStyle27">
    <w:name w:val="Font Style27"/>
    <w:rsid w:val="00E255D4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E255D4"/>
    <w:rPr>
      <w:rFonts w:ascii="Times New Roman" w:hAnsi="Times New Roman" w:cs="Times New Roman"/>
      <w:sz w:val="24"/>
      <w:szCs w:val="24"/>
    </w:rPr>
  </w:style>
  <w:style w:type="character" w:styleId="af7">
    <w:name w:val="Hyperlink"/>
    <w:uiPriority w:val="99"/>
    <w:unhideWhenUsed/>
    <w:rsid w:val="00E255D4"/>
    <w:rPr>
      <w:color w:val="0000FF"/>
      <w:u w:val="single"/>
    </w:rPr>
  </w:style>
  <w:style w:type="character" w:customStyle="1" w:styleId="rvts0">
    <w:name w:val="rvts0"/>
    <w:rsid w:val="00E255D4"/>
  </w:style>
  <w:style w:type="paragraph" w:customStyle="1" w:styleId="western">
    <w:name w:val="western"/>
    <w:basedOn w:val="a"/>
    <w:rsid w:val="00E255D4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E255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6">
    <w:name w:val="Знак Знак1 Знак Знак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E255D4"/>
    <w:rPr>
      <w:i/>
      <w:iCs/>
    </w:rPr>
  </w:style>
  <w:style w:type="character" w:customStyle="1" w:styleId="WW8Num2z0">
    <w:name w:val="WW8Num2z0"/>
    <w:rsid w:val="00E255D4"/>
    <w:rPr>
      <w:rFonts w:ascii="Times New Roman" w:hAnsi="Times New Roman" w:cs="Times New Roman"/>
      <w:color w:val="000000"/>
    </w:rPr>
  </w:style>
  <w:style w:type="paragraph" w:styleId="af9">
    <w:name w:val="No Spacing"/>
    <w:link w:val="afa"/>
    <w:uiPriority w:val="1"/>
    <w:qFormat/>
    <w:rsid w:val="00E255D4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a">
    <w:name w:val="Без интервала Знак"/>
    <w:link w:val="af9"/>
    <w:uiPriority w:val="1"/>
    <w:locked/>
    <w:rsid w:val="00E255D4"/>
    <w:rPr>
      <w:rFonts w:ascii="Times New Roman" w:eastAsia="Times New Roman" w:hAnsi="Times New Roman"/>
      <w:sz w:val="28"/>
      <w:szCs w:val="24"/>
      <w:lang w:val="uk-UA" w:bidi="ar-SA"/>
    </w:rPr>
  </w:style>
  <w:style w:type="paragraph" w:styleId="afb">
    <w:name w:val="List Paragraph"/>
    <w:basedOn w:val="a"/>
    <w:uiPriority w:val="34"/>
    <w:qFormat/>
    <w:rsid w:val="00E255D4"/>
    <w:pPr>
      <w:autoSpaceDE w:val="0"/>
      <w:autoSpaceDN w:val="0"/>
      <w:ind w:left="720"/>
      <w:contextualSpacing/>
    </w:pPr>
    <w:rPr>
      <w:rFonts w:cs="Mangal"/>
      <w:sz w:val="20"/>
      <w:szCs w:val="18"/>
      <w:lang w:eastAsia="ru-RU" w:bidi="hi-IN"/>
    </w:rPr>
  </w:style>
  <w:style w:type="paragraph" w:customStyle="1" w:styleId="afc">
    <w:name w:val="Вміст таблиці"/>
    <w:basedOn w:val="a"/>
    <w:rsid w:val="00E255D4"/>
    <w:pPr>
      <w:widowControl w:val="0"/>
      <w:suppressLineNumbers/>
      <w:suppressAutoHyphens/>
    </w:pPr>
    <w:rPr>
      <w:rFonts w:ascii="Liberation Serif" w:eastAsia="Noto Serif CJK SC" w:hAnsi="Liberation Serif" w:cs="Lohit Devanagari"/>
      <w:kern w:val="2"/>
      <w:lang w:val="ru-RU" w:eastAsia="zh-CN" w:bidi="hi-IN"/>
    </w:rPr>
  </w:style>
  <w:style w:type="table" w:styleId="afd">
    <w:name w:val="Table Grid"/>
    <w:basedOn w:val="a1"/>
    <w:uiPriority w:val="39"/>
    <w:locked/>
    <w:rsid w:val="00466A1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B3908-22E6-4F55-A2D6-CB596A93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764</cp:revision>
  <cp:lastPrinted>2024-06-12T12:49:00Z</cp:lastPrinted>
  <dcterms:created xsi:type="dcterms:W3CDTF">2016-04-25T14:29:00Z</dcterms:created>
  <dcterms:modified xsi:type="dcterms:W3CDTF">2024-06-17T05:41:00Z</dcterms:modified>
</cp:coreProperties>
</file>