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72541195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D931A2" w:rsidRPr="00AB15F3" w:rsidRDefault="00AB15F3" w:rsidP="009539D7">
      <w:pPr>
        <w:tabs>
          <w:tab w:val="left" w:pos="4950"/>
          <w:tab w:val="left" w:pos="5895"/>
        </w:tabs>
        <w:rPr>
          <w:u w:val="single"/>
        </w:rPr>
      </w:pPr>
      <w:r w:rsidRPr="00AB15F3">
        <w:rPr>
          <w:u w:val="single"/>
        </w:rPr>
        <w:t>20</w:t>
      </w:r>
      <w:r w:rsidR="00D25182" w:rsidRPr="00AB15F3">
        <w:rPr>
          <w:u w:val="single"/>
        </w:rPr>
        <w:t xml:space="preserve"> </w:t>
      </w:r>
      <w:r w:rsidR="006D48D9" w:rsidRPr="00AB15F3">
        <w:rPr>
          <w:u w:val="single"/>
        </w:rPr>
        <w:t>березня</w:t>
      </w:r>
      <w:r w:rsidR="00E879D4" w:rsidRPr="00AB15F3">
        <w:rPr>
          <w:u w:val="single"/>
        </w:rPr>
        <w:t xml:space="preserve"> 202</w:t>
      </w:r>
      <w:r w:rsidR="00BA0EBB" w:rsidRPr="00AB15F3">
        <w:rPr>
          <w:u w:val="single"/>
        </w:rPr>
        <w:t>4</w:t>
      </w:r>
      <w:r w:rsidR="00E879D4" w:rsidRPr="00AB15F3">
        <w:rPr>
          <w:u w:val="single"/>
        </w:rPr>
        <w:t xml:space="preserve"> р.</w:t>
      </w:r>
      <w:r w:rsidRPr="00AB15F3">
        <w:rPr>
          <w:u w:val="single"/>
        </w:rPr>
        <w:t>№81.</w:t>
      </w:r>
    </w:p>
    <w:p w:rsidR="00D266EB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Про </w:t>
      </w:r>
      <w:r w:rsidR="00021CB9" w:rsidRPr="00021CB9">
        <w:rPr>
          <w:b/>
        </w:rPr>
        <w:t>зат</w:t>
      </w:r>
      <w:r w:rsidR="00681F52">
        <w:rPr>
          <w:b/>
        </w:rPr>
        <w:t xml:space="preserve">вердження </w:t>
      </w:r>
      <w:r w:rsidR="006D48D9">
        <w:rPr>
          <w:b/>
        </w:rPr>
        <w:t>звіту про виконання</w:t>
      </w:r>
    </w:p>
    <w:p w:rsidR="00AB15F3" w:rsidRDefault="00681F52" w:rsidP="008A2BEF">
      <w:pPr>
        <w:tabs>
          <w:tab w:val="left" w:pos="4950"/>
          <w:tab w:val="left" w:pos="5895"/>
        </w:tabs>
        <w:rPr>
          <w:b/>
          <w:szCs w:val="28"/>
        </w:rPr>
      </w:pPr>
      <w:r>
        <w:rPr>
          <w:b/>
        </w:rPr>
        <w:t xml:space="preserve">фінансового плану </w:t>
      </w:r>
      <w:r w:rsidR="00AB15F3">
        <w:rPr>
          <w:b/>
        </w:rPr>
        <w:t>КНП</w:t>
      </w:r>
      <w:r w:rsidR="00D266EB">
        <w:rPr>
          <w:b/>
        </w:rPr>
        <w:t xml:space="preserve"> </w:t>
      </w:r>
      <w:r w:rsidR="008A2BEF" w:rsidRPr="008A2BEF">
        <w:rPr>
          <w:b/>
          <w:szCs w:val="28"/>
        </w:rPr>
        <w:t xml:space="preserve">«Центр первинної </w:t>
      </w:r>
    </w:p>
    <w:p w:rsidR="00AB15F3" w:rsidRDefault="008A2BEF" w:rsidP="008A2BEF">
      <w:pPr>
        <w:tabs>
          <w:tab w:val="left" w:pos="4950"/>
          <w:tab w:val="left" w:pos="5895"/>
        </w:tabs>
        <w:rPr>
          <w:b/>
          <w:szCs w:val="28"/>
        </w:rPr>
      </w:pPr>
      <w:r w:rsidRPr="008A2BEF">
        <w:rPr>
          <w:b/>
          <w:szCs w:val="28"/>
        </w:rPr>
        <w:t xml:space="preserve">медико-санітарної допомоги Гайсинської </w:t>
      </w:r>
    </w:p>
    <w:p w:rsidR="00D931A2" w:rsidRDefault="008A2BEF" w:rsidP="00AB15F3">
      <w:pPr>
        <w:tabs>
          <w:tab w:val="left" w:pos="4950"/>
          <w:tab w:val="left" w:pos="5895"/>
        </w:tabs>
        <w:rPr>
          <w:b/>
        </w:rPr>
      </w:pPr>
      <w:r w:rsidRPr="008A2BEF">
        <w:rPr>
          <w:b/>
          <w:szCs w:val="28"/>
        </w:rPr>
        <w:t xml:space="preserve">міської ради» </w:t>
      </w:r>
      <w:r w:rsidR="008B1711" w:rsidRPr="008A2BEF">
        <w:rPr>
          <w:b/>
        </w:rPr>
        <w:t xml:space="preserve"> </w:t>
      </w:r>
      <w:r w:rsidR="006D48D9" w:rsidRPr="008A2BEF">
        <w:rPr>
          <w:b/>
        </w:rPr>
        <w:t>з</w:t>
      </w:r>
      <w:r w:rsidR="008B1711" w:rsidRPr="008A2BEF">
        <w:rPr>
          <w:b/>
        </w:rPr>
        <w:t>а 202</w:t>
      </w:r>
      <w:r w:rsidR="00BA0EBB">
        <w:rPr>
          <w:b/>
        </w:rPr>
        <w:t>3</w:t>
      </w:r>
      <w:r w:rsidR="00AB15F3">
        <w:rPr>
          <w:b/>
        </w:rPr>
        <w:t xml:space="preserve"> р.</w:t>
      </w:r>
    </w:p>
    <w:p w:rsidR="00AB15F3" w:rsidRPr="00AB15F3" w:rsidRDefault="00AB15F3" w:rsidP="00AB15F3">
      <w:pPr>
        <w:tabs>
          <w:tab w:val="left" w:pos="4950"/>
          <w:tab w:val="left" w:pos="5895"/>
        </w:tabs>
        <w:rPr>
          <w:b/>
        </w:rPr>
      </w:pPr>
    </w:p>
    <w:p w:rsidR="00681F52" w:rsidRDefault="006D48D9" w:rsidP="006D48D9">
      <w:pPr>
        <w:ind w:firstLine="709"/>
        <w:jc w:val="both"/>
        <w:rPr>
          <w:szCs w:val="28"/>
        </w:rPr>
      </w:pPr>
      <w:r w:rsidRPr="006725B0">
        <w:rPr>
          <w:szCs w:val="28"/>
        </w:rPr>
        <w:t xml:space="preserve">Заслухавши </w:t>
      </w:r>
      <w:r w:rsidR="00F15428">
        <w:rPr>
          <w:szCs w:val="28"/>
        </w:rPr>
        <w:t xml:space="preserve">інформацію головного бухгалтера  КНП «Центр первинної медико-санітарної  допомоги Гайсинської міської ради» </w:t>
      </w:r>
      <w:proofErr w:type="spellStart"/>
      <w:r w:rsidR="00F15428">
        <w:rPr>
          <w:szCs w:val="28"/>
        </w:rPr>
        <w:t>Терлецьку</w:t>
      </w:r>
      <w:proofErr w:type="spellEnd"/>
      <w:r w:rsidR="00F15428">
        <w:rPr>
          <w:szCs w:val="28"/>
        </w:rPr>
        <w:t xml:space="preserve"> О.В.,  щодо </w:t>
      </w:r>
      <w:r w:rsidR="00BA0EBB">
        <w:rPr>
          <w:szCs w:val="28"/>
        </w:rPr>
        <w:t xml:space="preserve">затвердження звіту про виконання фінансового плану </w:t>
      </w:r>
      <w:r w:rsidR="00F15428">
        <w:rPr>
          <w:szCs w:val="28"/>
        </w:rPr>
        <w:t>КНП</w:t>
      </w:r>
      <w:r w:rsidR="00973C2A">
        <w:rPr>
          <w:szCs w:val="28"/>
        </w:rPr>
        <w:t xml:space="preserve"> </w:t>
      </w:r>
      <w:r w:rsidR="008A2BEF">
        <w:rPr>
          <w:szCs w:val="28"/>
        </w:rPr>
        <w:t>«</w:t>
      </w:r>
      <w:r w:rsidR="008A2BEF" w:rsidRPr="00AD7F28">
        <w:rPr>
          <w:szCs w:val="28"/>
        </w:rPr>
        <w:t>Центр первинної медико-саніта</w:t>
      </w:r>
      <w:r w:rsidR="008A2BEF">
        <w:rPr>
          <w:szCs w:val="28"/>
        </w:rPr>
        <w:t>р</w:t>
      </w:r>
      <w:r w:rsidR="008A2BEF" w:rsidRPr="00AD7F28">
        <w:rPr>
          <w:szCs w:val="28"/>
        </w:rPr>
        <w:t>ної допомоги Гайсинської міської ради»</w:t>
      </w:r>
      <w:r>
        <w:rPr>
          <w:szCs w:val="28"/>
        </w:rPr>
        <w:t xml:space="preserve"> </w:t>
      </w:r>
      <w:r w:rsidR="00F15428">
        <w:rPr>
          <w:szCs w:val="28"/>
        </w:rPr>
        <w:t xml:space="preserve">за 2023 р., </w:t>
      </w:r>
      <w:r w:rsidRPr="006725B0">
        <w:rPr>
          <w:szCs w:val="28"/>
        </w:rPr>
        <w:t xml:space="preserve"> з метою забезпечення безперебійної роботи</w:t>
      </w:r>
      <w:r w:rsidRPr="001522F5">
        <w:rPr>
          <w:szCs w:val="28"/>
        </w:rPr>
        <w:t xml:space="preserve"> підприємства</w:t>
      </w:r>
      <w:r w:rsidRPr="006725B0">
        <w:rPr>
          <w:szCs w:val="28"/>
        </w:rPr>
        <w:t>, здійснення контролю за його фінансово-господарською діяльністю</w:t>
      </w:r>
      <w:r w:rsidR="00F15428">
        <w:rPr>
          <w:szCs w:val="28"/>
        </w:rPr>
        <w:t xml:space="preserve">, </w:t>
      </w:r>
      <w:r w:rsidRPr="006725B0">
        <w:rPr>
          <w:szCs w:val="28"/>
        </w:rPr>
        <w:t xml:space="preserve">підвищення </w:t>
      </w:r>
      <w:r w:rsidR="00F15428">
        <w:rPr>
          <w:szCs w:val="28"/>
        </w:rPr>
        <w:t>ефективності роботи комунального підприємства Гайсинської міської територіальної громади</w:t>
      </w:r>
      <w:r>
        <w:rPr>
          <w:szCs w:val="28"/>
        </w:rPr>
        <w:t>, керуючись</w:t>
      </w:r>
      <w:r w:rsidRPr="006725B0">
        <w:rPr>
          <w:szCs w:val="28"/>
        </w:rPr>
        <w:t xml:space="preserve"> ст. 78 Госпо</w:t>
      </w:r>
      <w:r w:rsidR="00F15428">
        <w:rPr>
          <w:szCs w:val="28"/>
        </w:rPr>
        <w:t xml:space="preserve">дарського кодексу України, п.4 </w:t>
      </w:r>
      <w:proofErr w:type="spellStart"/>
      <w:r w:rsidR="00F15428">
        <w:rPr>
          <w:szCs w:val="28"/>
        </w:rPr>
        <w:t>ч.«а</w:t>
      </w:r>
      <w:proofErr w:type="spellEnd"/>
      <w:r w:rsidR="00F15428">
        <w:rPr>
          <w:szCs w:val="28"/>
        </w:rPr>
        <w:t>» ст.</w:t>
      </w:r>
      <w:r w:rsidRPr="006725B0">
        <w:rPr>
          <w:szCs w:val="28"/>
        </w:rPr>
        <w:t>27</w:t>
      </w:r>
      <w:r w:rsidR="00F15428">
        <w:rPr>
          <w:szCs w:val="28"/>
        </w:rPr>
        <w:t xml:space="preserve"> та п.6 ст.59</w:t>
      </w:r>
      <w:r w:rsidRPr="006725B0">
        <w:rPr>
          <w:szCs w:val="28"/>
        </w:rPr>
        <w:t xml:space="preserve"> Закону України «Про місцеве самоврядування в Україні», </w:t>
      </w:r>
      <w:r w:rsidR="00681F52" w:rsidRPr="00580C85">
        <w:rPr>
          <w:szCs w:val="28"/>
          <w:lang w:eastAsia="ru-RU"/>
        </w:rPr>
        <w:t xml:space="preserve">виконавчий комітет </w:t>
      </w:r>
      <w:r>
        <w:rPr>
          <w:szCs w:val="28"/>
          <w:lang w:eastAsia="ru-RU"/>
        </w:rPr>
        <w:t xml:space="preserve">Гайсинської </w:t>
      </w:r>
      <w:r w:rsidR="00681F52" w:rsidRPr="00580C85">
        <w:rPr>
          <w:szCs w:val="28"/>
          <w:lang w:eastAsia="ru-RU"/>
        </w:rPr>
        <w:t>міської ради ВИРІШИВ:</w:t>
      </w:r>
    </w:p>
    <w:p w:rsidR="006D48D9" w:rsidRPr="006725B0" w:rsidRDefault="00F15428" w:rsidP="006D48D9">
      <w:pPr>
        <w:jc w:val="both"/>
        <w:rPr>
          <w:szCs w:val="28"/>
        </w:rPr>
      </w:pPr>
      <w:r>
        <w:rPr>
          <w:szCs w:val="28"/>
        </w:rPr>
        <w:t>1.</w:t>
      </w:r>
      <w:r w:rsidR="006D48D9" w:rsidRPr="003C0F1E">
        <w:rPr>
          <w:szCs w:val="28"/>
        </w:rPr>
        <w:t>Затвердити звіт</w:t>
      </w:r>
      <w:r w:rsidR="006D48D9" w:rsidRPr="006725B0">
        <w:rPr>
          <w:szCs w:val="28"/>
        </w:rPr>
        <w:t xml:space="preserve"> про виконання фінансового плану К</w:t>
      </w:r>
      <w:r w:rsidR="006D48D9" w:rsidRPr="006E1A4B">
        <w:rPr>
          <w:szCs w:val="28"/>
        </w:rPr>
        <w:t>Н</w:t>
      </w:r>
      <w:r w:rsidR="006D48D9">
        <w:rPr>
          <w:szCs w:val="28"/>
        </w:rPr>
        <w:t>П «</w:t>
      </w:r>
      <w:r w:rsidR="008A2BEF" w:rsidRPr="00AD7F28">
        <w:rPr>
          <w:szCs w:val="28"/>
        </w:rPr>
        <w:t>Центр первинної медико-саніта</w:t>
      </w:r>
      <w:r w:rsidR="008A2BEF">
        <w:rPr>
          <w:szCs w:val="28"/>
        </w:rPr>
        <w:t>р</w:t>
      </w:r>
      <w:r w:rsidR="008A2BEF" w:rsidRPr="00AD7F28">
        <w:rPr>
          <w:szCs w:val="28"/>
        </w:rPr>
        <w:t>ної допомоги Гайсинської міської ради»</w:t>
      </w:r>
      <w:r w:rsidR="006D48D9">
        <w:rPr>
          <w:szCs w:val="28"/>
        </w:rPr>
        <w:t xml:space="preserve"> за</w:t>
      </w:r>
      <w:r w:rsidR="006D48D9" w:rsidRPr="006725B0">
        <w:rPr>
          <w:szCs w:val="28"/>
        </w:rPr>
        <w:t xml:space="preserve"> 202</w:t>
      </w:r>
      <w:r w:rsidR="00973C2A">
        <w:rPr>
          <w:szCs w:val="28"/>
        </w:rPr>
        <w:t>3</w:t>
      </w:r>
      <w:r w:rsidR="006D48D9" w:rsidRPr="006725B0">
        <w:rPr>
          <w:szCs w:val="28"/>
        </w:rPr>
        <w:t xml:space="preserve"> р.</w:t>
      </w:r>
      <w:r>
        <w:rPr>
          <w:szCs w:val="28"/>
        </w:rPr>
        <w:t>, що додається до цього рішення згідно додатку.</w:t>
      </w:r>
    </w:p>
    <w:p w:rsidR="008B1711" w:rsidRDefault="006D48D9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1F3BBC" w:rsidRDefault="001F3BBC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F15428" w:rsidRDefault="00F15428" w:rsidP="009539D7">
      <w:pPr>
        <w:tabs>
          <w:tab w:val="left" w:pos="4950"/>
          <w:tab w:val="left" w:pos="5895"/>
        </w:tabs>
        <w:rPr>
          <w:b/>
        </w:rPr>
      </w:pPr>
    </w:p>
    <w:p w:rsidR="00F15428" w:rsidRDefault="00F15428" w:rsidP="009539D7">
      <w:pPr>
        <w:tabs>
          <w:tab w:val="left" w:pos="4950"/>
          <w:tab w:val="left" w:pos="5895"/>
        </w:tabs>
        <w:rPr>
          <w:b/>
        </w:rPr>
      </w:pPr>
    </w:p>
    <w:p w:rsidR="00F15428" w:rsidRDefault="00F15428" w:rsidP="009539D7">
      <w:pPr>
        <w:tabs>
          <w:tab w:val="left" w:pos="4950"/>
          <w:tab w:val="left" w:pos="5895"/>
        </w:tabs>
        <w:rPr>
          <w:b/>
        </w:rPr>
      </w:pPr>
    </w:p>
    <w:p w:rsidR="00681F52" w:rsidRPr="00F15428" w:rsidRDefault="000C6BA5" w:rsidP="008A2BEF">
      <w:pPr>
        <w:tabs>
          <w:tab w:val="left" w:pos="4950"/>
          <w:tab w:val="left" w:pos="5895"/>
        </w:tabs>
      </w:pPr>
      <w:r w:rsidRPr="00F15428">
        <w:lastRenderedPageBreak/>
        <w:t xml:space="preserve">                                                                                           </w:t>
      </w:r>
      <w:r w:rsidR="008A2BEF" w:rsidRPr="00F15428">
        <w:t>Д</w:t>
      </w:r>
      <w:r w:rsidRPr="00F15428">
        <w:t>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F15428">
        <w:t xml:space="preserve">20 </w:t>
      </w:r>
      <w:r w:rsidR="006D48D9">
        <w:t>березня</w:t>
      </w:r>
      <w:r w:rsidR="001F3BBC">
        <w:t xml:space="preserve"> 202</w:t>
      </w:r>
      <w:r w:rsidR="00032B1B">
        <w:t>4</w:t>
      </w:r>
      <w:r w:rsidR="00F15428">
        <w:t xml:space="preserve"> р.№81</w:t>
      </w:r>
    </w:p>
    <w:p w:rsidR="00F15428" w:rsidRDefault="00F15428" w:rsidP="009539D7">
      <w:pPr>
        <w:tabs>
          <w:tab w:val="left" w:pos="4950"/>
          <w:tab w:val="left" w:pos="5895"/>
        </w:tabs>
      </w:pPr>
    </w:p>
    <w:p w:rsidR="00973C2A" w:rsidRPr="00F15428" w:rsidRDefault="00973C2A" w:rsidP="00F15428">
      <w:pPr>
        <w:pStyle w:val="a3"/>
        <w:spacing w:befor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="00F15428">
        <w:rPr>
          <w:lang w:val="ru-RU"/>
        </w:rPr>
        <w:t xml:space="preserve">                </w:t>
      </w:r>
      <w:r w:rsidRPr="00F15428">
        <w:rPr>
          <w:lang w:val="ru-RU"/>
        </w:rPr>
        <w:t>ЗВІТ</w:t>
      </w:r>
    </w:p>
    <w:p w:rsidR="00973C2A" w:rsidRPr="00F15428" w:rsidRDefault="00973C2A" w:rsidP="00F15428">
      <w:pPr>
        <w:pStyle w:val="a3"/>
        <w:spacing w:before="0"/>
        <w:rPr>
          <w:b w:val="0"/>
        </w:rPr>
      </w:pPr>
      <w:r w:rsidRPr="00F15428">
        <w:rPr>
          <w:b w:val="0"/>
        </w:rPr>
        <w:t>про виконанн</w:t>
      </w:r>
      <w:r w:rsidR="00F15428">
        <w:rPr>
          <w:b w:val="0"/>
        </w:rPr>
        <w:t>я фінансового плану КНП «Центр первинної медико-санітарної допомоги Гайсинської міської ради» за 2023 р.</w:t>
      </w:r>
    </w:p>
    <w:p w:rsidR="00973C2A" w:rsidRDefault="00973C2A" w:rsidP="00973C2A">
      <w:pPr>
        <w:pStyle w:val="a3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032"/>
        <w:gridCol w:w="1417"/>
        <w:gridCol w:w="851"/>
      </w:tblGrid>
      <w:tr w:rsidR="00973C2A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032" w:type="dxa"/>
            <w:vAlign w:val="center"/>
          </w:tcPr>
          <w:p w:rsidR="00973C2A" w:rsidRPr="00B445F2" w:rsidRDefault="00973C2A" w:rsidP="00CD2879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</w:t>
            </w:r>
            <w:proofErr w:type="spellStart"/>
            <w:r>
              <w:rPr>
                <w:sz w:val="20"/>
              </w:rPr>
              <w:t>медико-санітаної</w:t>
            </w:r>
            <w:proofErr w:type="spellEnd"/>
            <w:r>
              <w:rPr>
                <w:sz w:val="20"/>
              </w:rPr>
              <w:t xml:space="preserve"> допомоги Гайсинської міської ради»»     </w:t>
            </w:r>
          </w:p>
        </w:tc>
        <w:tc>
          <w:tcPr>
            <w:tcW w:w="2268" w:type="dxa"/>
            <w:gridSpan w:val="2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973C2A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032" w:type="dxa"/>
            <w:vAlign w:val="center"/>
          </w:tcPr>
          <w:p w:rsidR="00973C2A" w:rsidRPr="000B5642" w:rsidRDefault="00973C2A" w:rsidP="00CD2879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851" w:type="dxa"/>
            <w:vAlign w:val="center"/>
          </w:tcPr>
          <w:p w:rsidR="00973C2A" w:rsidRPr="000B5642" w:rsidRDefault="00973C2A" w:rsidP="00CD2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973C2A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032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851" w:type="dxa"/>
            <w:vAlign w:val="center"/>
          </w:tcPr>
          <w:p w:rsidR="00973C2A" w:rsidRDefault="00973C2A" w:rsidP="00CD2879">
            <w:pPr>
              <w:jc w:val="center"/>
              <w:rPr>
                <w:sz w:val="20"/>
                <w:lang w:val="en-US"/>
              </w:rPr>
            </w:pPr>
          </w:p>
        </w:tc>
      </w:tr>
      <w:tr w:rsidR="00973C2A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032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>Загальна   медична практика</w:t>
            </w:r>
          </w:p>
        </w:tc>
        <w:tc>
          <w:tcPr>
            <w:tcW w:w="1417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851" w:type="dxa"/>
            <w:vAlign w:val="center"/>
          </w:tcPr>
          <w:p w:rsidR="00973C2A" w:rsidRPr="00B445F2" w:rsidRDefault="00973C2A" w:rsidP="00CD2879">
            <w:pPr>
              <w:jc w:val="center"/>
              <w:rPr>
                <w:sz w:val="20"/>
              </w:rPr>
            </w:pPr>
          </w:p>
        </w:tc>
      </w:tr>
      <w:tr w:rsidR="00973C2A" w:rsidRPr="00162800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032" w:type="dxa"/>
            <w:vAlign w:val="center"/>
          </w:tcPr>
          <w:p w:rsidR="00973C2A" w:rsidRPr="00B445F2" w:rsidRDefault="00973C2A" w:rsidP="00CD2879">
            <w:pPr>
              <w:rPr>
                <w:sz w:val="20"/>
              </w:rPr>
            </w:pPr>
            <w:proofErr w:type="spellStart"/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</w:t>
            </w:r>
            <w:proofErr w:type="spellEnd"/>
            <w:r w:rsidRPr="00162800">
              <w:rPr>
                <w:sz w:val="20"/>
              </w:rPr>
              <w:t>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851" w:type="dxa"/>
            <w:vAlign w:val="center"/>
          </w:tcPr>
          <w:p w:rsidR="00973C2A" w:rsidRPr="000B5642" w:rsidRDefault="00973C2A" w:rsidP="00CD2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973C2A" w:rsidRPr="00162800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032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 25352</w:t>
            </w:r>
          </w:p>
        </w:tc>
        <w:tc>
          <w:tcPr>
            <w:tcW w:w="1417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</w:tr>
      <w:tr w:rsidR="00973C2A" w:rsidRPr="00162800" w:rsidTr="00973C2A"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032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Тетяна </w:t>
            </w:r>
            <w:proofErr w:type="spellStart"/>
            <w:r>
              <w:rPr>
                <w:sz w:val="20"/>
              </w:rPr>
              <w:t>Кацан</w:t>
            </w:r>
            <w:proofErr w:type="spellEnd"/>
          </w:p>
        </w:tc>
        <w:tc>
          <w:tcPr>
            <w:tcW w:w="1417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</w:tr>
      <w:tr w:rsidR="00973C2A" w:rsidRPr="00162800" w:rsidTr="00973C2A">
        <w:trPr>
          <w:trHeight w:val="80"/>
        </w:trPr>
        <w:tc>
          <w:tcPr>
            <w:tcW w:w="2340" w:type="dxa"/>
          </w:tcPr>
          <w:p w:rsidR="00973C2A" w:rsidRDefault="00973C2A" w:rsidP="00CD2879">
            <w:pPr>
              <w:rPr>
                <w:sz w:val="20"/>
              </w:rPr>
            </w:pPr>
          </w:p>
        </w:tc>
        <w:tc>
          <w:tcPr>
            <w:tcW w:w="5032" w:type="dxa"/>
            <w:vAlign w:val="center"/>
          </w:tcPr>
          <w:p w:rsidR="00973C2A" w:rsidRDefault="00973C2A" w:rsidP="00CD2879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</w:tr>
    </w:tbl>
    <w:p w:rsidR="00973C2A" w:rsidRDefault="00973C2A" w:rsidP="00973C2A">
      <w:pPr>
        <w:rPr>
          <w:sz w:val="20"/>
        </w:rPr>
      </w:pPr>
      <w:r>
        <w:rPr>
          <w:sz w:val="20"/>
        </w:rPr>
        <w:t xml:space="preserve">   одиниця виміру: </w:t>
      </w:r>
      <w:bookmarkStart w:id="0" w:name="_GoBack"/>
      <w:bookmarkEnd w:id="0"/>
      <w:r>
        <w:rPr>
          <w:sz w:val="20"/>
        </w:rPr>
        <w:t xml:space="preserve"> гривень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071"/>
        <w:gridCol w:w="1089"/>
        <w:gridCol w:w="1179"/>
      </w:tblGrid>
      <w:tr w:rsidR="00973C2A" w:rsidRPr="007C582D" w:rsidTr="00973C2A">
        <w:trPr>
          <w:trHeight w:val="207"/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на</w:t>
            </w:r>
            <w:r w:rsidRPr="007C582D">
              <w:rPr>
                <w:sz w:val="18"/>
                <w:szCs w:val="18"/>
              </w:rPr>
              <w:t xml:space="preserve"> рік, усього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73C2A" w:rsidRPr="00E4062F" w:rsidRDefault="00973C2A" w:rsidP="00CD2879">
            <w:pPr>
              <w:rPr>
                <w:sz w:val="20"/>
              </w:rPr>
            </w:pPr>
            <w:r w:rsidRPr="00E4062F">
              <w:rPr>
                <w:sz w:val="20"/>
              </w:rPr>
              <w:t xml:space="preserve">Звітний період </w:t>
            </w:r>
            <w:r>
              <w:rPr>
                <w:sz w:val="20"/>
              </w:rPr>
              <w:t xml:space="preserve"> (2023 рік</w:t>
            </w:r>
            <w:r w:rsidRPr="00E4062F">
              <w:rPr>
                <w:sz w:val="20"/>
              </w:rPr>
              <w:t>)</w:t>
            </w:r>
          </w:p>
        </w:tc>
      </w:tr>
      <w:tr w:rsidR="00973C2A" w:rsidRPr="007C582D" w:rsidTr="00973C2A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Виконання, %</w:t>
            </w:r>
          </w:p>
        </w:tc>
      </w:tr>
      <w:tr w:rsidR="00973C2A" w:rsidRPr="007C582D" w:rsidTr="00973C2A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right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55256,3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54254,6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20973,7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19871,6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2030FE" w:rsidRDefault="00973C2A" w:rsidP="00CD28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55686,4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55007,9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617588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5E66BC" w:rsidTr="00CD2879">
        <w:tc>
          <w:tcPr>
            <w:tcW w:w="45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2030FE" w:rsidRDefault="00973C2A" w:rsidP="00CD28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11191,2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11453,5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</w:tr>
      <w:tr w:rsidR="00973C2A" w:rsidRPr="005E66BC" w:rsidTr="00CD2879">
        <w:tc>
          <w:tcPr>
            <w:tcW w:w="45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2030FE" w:rsidRDefault="00973C2A" w:rsidP="00CD28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33214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32571,4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973C2A" w:rsidRPr="005E66BC" w:rsidTr="00CD2879">
        <w:tc>
          <w:tcPr>
            <w:tcW w:w="45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2030FE" w:rsidRDefault="00973C2A" w:rsidP="00CD28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7130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6939,5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</w:tr>
      <w:tr w:rsidR="00973C2A" w:rsidRPr="005E66BC" w:rsidTr="00CD2879">
        <w:tc>
          <w:tcPr>
            <w:tcW w:w="45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2030FE" w:rsidRDefault="00973C2A" w:rsidP="00CD28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1152,9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1119,6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97,1</w:t>
            </w:r>
          </w:p>
        </w:tc>
      </w:tr>
      <w:tr w:rsidR="00973C2A" w:rsidRPr="005E66BC" w:rsidTr="00CD2879">
        <w:tc>
          <w:tcPr>
            <w:tcW w:w="45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5E66BC" w:rsidRDefault="00973C2A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2030FE" w:rsidRDefault="00973C2A" w:rsidP="00CD28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2898,2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53404">
              <w:rPr>
                <w:color w:val="000000"/>
                <w:sz w:val="18"/>
                <w:szCs w:val="18"/>
              </w:rPr>
              <w:t>2923,9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617588" w:rsidRDefault="00973C2A" w:rsidP="00CD28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617588" w:rsidRDefault="00973C2A" w:rsidP="00CD28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617588" w:rsidRDefault="00973C2A" w:rsidP="00CD28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  <w:r w:rsidRPr="00453404">
              <w:rPr>
                <w:sz w:val="18"/>
                <w:szCs w:val="18"/>
              </w:rPr>
              <w:t>798,1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  <w:r w:rsidRPr="00453404">
              <w:rPr>
                <w:sz w:val="18"/>
                <w:szCs w:val="18"/>
              </w:rPr>
              <w:t>938,8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  <w:r w:rsidRPr="00453404">
              <w:rPr>
                <w:sz w:val="18"/>
                <w:szCs w:val="18"/>
              </w:rPr>
              <w:t>41,4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  <w:r w:rsidRPr="00453404">
              <w:rPr>
                <w:sz w:val="18"/>
                <w:szCs w:val="18"/>
              </w:rPr>
              <w:t>41,0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224485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FB68BC" w:rsidRDefault="00973C2A" w:rsidP="00CD287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FB68BC" w:rsidRDefault="00973C2A" w:rsidP="00CD287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FB68BC" w:rsidRDefault="00973C2A" w:rsidP="00CD287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592C1C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592C1C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592C1C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CD0083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42106C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4A1F99" w:rsidTr="00CD2879">
        <w:tc>
          <w:tcPr>
            <w:tcW w:w="45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4A1F99" w:rsidTr="00CD2879">
        <w:tc>
          <w:tcPr>
            <w:tcW w:w="4500" w:type="dxa"/>
            <w:shd w:val="clear" w:color="auto" w:fill="auto"/>
            <w:vAlign w:val="center"/>
          </w:tcPr>
          <w:p w:rsidR="00973C2A" w:rsidRPr="0023005D" w:rsidRDefault="00973C2A" w:rsidP="00CD2879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973C2A" w:rsidRPr="004A1F99" w:rsidRDefault="00973C2A" w:rsidP="00CD2879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DA78E6" w:rsidTr="00CD2879">
        <w:tc>
          <w:tcPr>
            <w:tcW w:w="4500" w:type="dxa"/>
            <w:shd w:val="clear" w:color="auto" w:fill="auto"/>
            <w:vAlign w:val="center"/>
          </w:tcPr>
          <w:p w:rsidR="00973C2A" w:rsidRPr="00DA78E6" w:rsidRDefault="00973C2A" w:rsidP="00CD2879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12043,8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14918,6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3C2A" w:rsidRDefault="00973C2A" w:rsidP="00973C2A">
      <w:pPr>
        <w:jc w:val="both"/>
        <w:rPr>
          <w:b/>
          <w:sz w:val="20"/>
        </w:rPr>
      </w:pPr>
    </w:p>
    <w:p w:rsidR="008A2BEF" w:rsidRDefault="008A2BEF" w:rsidP="008A2BEF">
      <w:pPr>
        <w:jc w:val="both"/>
        <w:rPr>
          <w:b/>
          <w:sz w:val="20"/>
        </w:rPr>
      </w:pPr>
    </w:p>
    <w:p w:rsidR="008A2BEF" w:rsidRDefault="008A2BEF" w:rsidP="008A2BEF">
      <w:pPr>
        <w:jc w:val="both"/>
        <w:rPr>
          <w:b/>
          <w:sz w:val="20"/>
        </w:rPr>
      </w:pPr>
    </w:p>
    <w:p w:rsidR="008A2BEF" w:rsidRPr="00F15428" w:rsidRDefault="008A2BEF" w:rsidP="008A2BEF">
      <w:pPr>
        <w:jc w:val="both"/>
        <w:rPr>
          <w:sz w:val="20"/>
        </w:rPr>
      </w:pPr>
      <w:r w:rsidRPr="00F15428">
        <w:rPr>
          <w:sz w:val="20"/>
        </w:rPr>
        <w:t>Головний лікар                            ___________</w:t>
      </w:r>
      <w:r w:rsidRPr="00F15428">
        <w:rPr>
          <w:sz w:val="20"/>
        </w:rPr>
        <w:tab/>
      </w:r>
      <w:r w:rsidRPr="00F15428">
        <w:rPr>
          <w:sz w:val="20"/>
        </w:rPr>
        <w:tab/>
        <w:t xml:space="preserve">Тетяна </w:t>
      </w:r>
      <w:proofErr w:type="spellStart"/>
      <w:r w:rsidRPr="00F15428">
        <w:rPr>
          <w:sz w:val="20"/>
        </w:rPr>
        <w:t>Кацан</w:t>
      </w:r>
      <w:proofErr w:type="spellEnd"/>
    </w:p>
    <w:p w:rsidR="008A2BEF" w:rsidRPr="00F15428" w:rsidRDefault="008A2BEF" w:rsidP="008A2BEF">
      <w:pPr>
        <w:jc w:val="both"/>
        <w:rPr>
          <w:sz w:val="20"/>
        </w:rPr>
      </w:pPr>
    </w:p>
    <w:p w:rsidR="008A2BEF" w:rsidRPr="00F15428" w:rsidRDefault="008A2BEF" w:rsidP="008A2BEF">
      <w:pPr>
        <w:jc w:val="both"/>
        <w:rPr>
          <w:sz w:val="20"/>
        </w:rPr>
      </w:pPr>
    </w:p>
    <w:p w:rsidR="008A2BEF" w:rsidRPr="00F15428" w:rsidRDefault="008A2BEF" w:rsidP="008A2BEF">
      <w:pPr>
        <w:jc w:val="both"/>
        <w:rPr>
          <w:sz w:val="20"/>
        </w:rPr>
      </w:pPr>
      <w:r w:rsidRPr="00F15428">
        <w:rPr>
          <w:sz w:val="20"/>
        </w:rPr>
        <w:t>Головний бухгалтер                    ___________</w:t>
      </w:r>
      <w:r w:rsidRPr="00F15428">
        <w:rPr>
          <w:sz w:val="20"/>
        </w:rPr>
        <w:tab/>
      </w:r>
      <w:r w:rsidRPr="00F15428">
        <w:rPr>
          <w:sz w:val="20"/>
        </w:rPr>
        <w:tab/>
        <w:t>Олена Терлецька</w:t>
      </w:r>
      <w:r w:rsidRPr="00F15428">
        <w:rPr>
          <w:sz w:val="20"/>
        </w:rPr>
        <w:tab/>
      </w:r>
      <w:r w:rsidRPr="00F15428">
        <w:rPr>
          <w:sz w:val="20"/>
        </w:rPr>
        <w:tab/>
      </w:r>
      <w:r w:rsidRPr="00F15428">
        <w:rPr>
          <w:sz w:val="20"/>
        </w:rPr>
        <w:tab/>
      </w:r>
      <w:r w:rsidRPr="00F15428">
        <w:rPr>
          <w:sz w:val="20"/>
        </w:rPr>
        <w:tab/>
        <w:t xml:space="preserve"> </w:t>
      </w:r>
    </w:p>
    <w:p w:rsidR="008A2BEF" w:rsidRPr="00F15428" w:rsidRDefault="008A2BEF" w:rsidP="008A2BEF">
      <w:pPr>
        <w:jc w:val="both"/>
        <w:rPr>
          <w:sz w:val="20"/>
        </w:rPr>
      </w:pPr>
      <w:r w:rsidRPr="00F15428">
        <w:rPr>
          <w:sz w:val="20"/>
        </w:rPr>
        <w:t>М. П.</w:t>
      </w:r>
    </w:p>
    <w:p w:rsidR="000157EE" w:rsidRPr="005B55AB" w:rsidRDefault="000157EE" w:rsidP="000C6BA5">
      <w:pPr>
        <w:pStyle w:val="a3"/>
        <w:spacing w:before="0"/>
        <w:ind w:left="-426" w:firstLine="426"/>
        <w:rPr>
          <w:b w:val="0"/>
        </w:rPr>
      </w:pPr>
    </w:p>
    <w:p w:rsidR="008A2BEF" w:rsidRDefault="008A2BEF" w:rsidP="0057249E">
      <w:pPr>
        <w:tabs>
          <w:tab w:val="left" w:pos="4950"/>
          <w:tab w:val="left" w:pos="5895"/>
        </w:tabs>
        <w:rPr>
          <w:b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D266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32B1B"/>
    <w:rsid w:val="00055F0A"/>
    <w:rsid w:val="00061A7B"/>
    <w:rsid w:val="000B60E9"/>
    <w:rsid w:val="000C3650"/>
    <w:rsid w:val="000C6BA5"/>
    <w:rsid w:val="00124242"/>
    <w:rsid w:val="0013319A"/>
    <w:rsid w:val="00170907"/>
    <w:rsid w:val="001921BD"/>
    <w:rsid w:val="001E5633"/>
    <w:rsid w:val="001F3BBC"/>
    <w:rsid w:val="00260C3A"/>
    <w:rsid w:val="00292997"/>
    <w:rsid w:val="002B71EB"/>
    <w:rsid w:val="002C0211"/>
    <w:rsid w:val="0031206B"/>
    <w:rsid w:val="00315F03"/>
    <w:rsid w:val="0031727D"/>
    <w:rsid w:val="00344E58"/>
    <w:rsid w:val="0039231E"/>
    <w:rsid w:val="003F05AC"/>
    <w:rsid w:val="004331E7"/>
    <w:rsid w:val="004424BC"/>
    <w:rsid w:val="0045272C"/>
    <w:rsid w:val="004B421D"/>
    <w:rsid w:val="005038F9"/>
    <w:rsid w:val="00543BCD"/>
    <w:rsid w:val="0057249E"/>
    <w:rsid w:val="00580C85"/>
    <w:rsid w:val="005B55AB"/>
    <w:rsid w:val="005D7552"/>
    <w:rsid w:val="00600442"/>
    <w:rsid w:val="00664C13"/>
    <w:rsid w:val="0068140A"/>
    <w:rsid w:val="00681F52"/>
    <w:rsid w:val="006D48D9"/>
    <w:rsid w:val="00782778"/>
    <w:rsid w:val="00822501"/>
    <w:rsid w:val="008544EC"/>
    <w:rsid w:val="00870C0E"/>
    <w:rsid w:val="008A2BEF"/>
    <w:rsid w:val="008B1711"/>
    <w:rsid w:val="008D43BF"/>
    <w:rsid w:val="00931D0B"/>
    <w:rsid w:val="009539D7"/>
    <w:rsid w:val="00973C2A"/>
    <w:rsid w:val="009E4573"/>
    <w:rsid w:val="009E5CFF"/>
    <w:rsid w:val="00A140A3"/>
    <w:rsid w:val="00A25022"/>
    <w:rsid w:val="00AB15F3"/>
    <w:rsid w:val="00AE4A1F"/>
    <w:rsid w:val="00AE5B26"/>
    <w:rsid w:val="00B73738"/>
    <w:rsid w:val="00B9079A"/>
    <w:rsid w:val="00BA0EBB"/>
    <w:rsid w:val="00BC3F63"/>
    <w:rsid w:val="00C67D07"/>
    <w:rsid w:val="00CE162B"/>
    <w:rsid w:val="00D25182"/>
    <w:rsid w:val="00D266EB"/>
    <w:rsid w:val="00D32E42"/>
    <w:rsid w:val="00D4016E"/>
    <w:rsid w:val="00D931A2"/>
    <w:rsid w:val="00D94E82"/>
    <w:rsid w:val="00E03C1E"/>
    <w:rsid w:val="00E14BC9"/>
    <w:rsid w:val="00E43A9C"/>
    <w:rsid w:val="00E7140E"/>
    <w:rsid w:val="00E879D4"/>
    <w:rsid w:val="00E87FFB"/>
    <w:rsid w:val="00ED3A81"/>
    <w:rsid w:val="00EE7C62"/>
    <w:rsid w:val="00EF6F7E"/>
    <w:rsid w:val="00F15428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9</cp:revision>
  <cp:lastPrinted>2024-03-12T12:15:00Z</cp:lastPrinted>
  <dcterms:created xsi:type="dcterms:W3CDTF">2024-03-12T08:51:00Z</dcterms:created>
  <dcterms:modified xsi:type="dcterms:W3CDTF">2024-03-21T13:47:00Z</dcterms:modified>
</cp:coreProperties>
</file>