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45" w:rsidRPr="00A51711" w:rsidRDefault="00410E45" w:rsidP="00410E4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12195998" r:id="rId5"/>
        </w:object>
      </w:r>
    </w:p>
    <w:p w:rsidR="00410E45" w:rsidRPr="00A51711" w:rsidRDefault="00410E45" w:rsidP="00410E45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410E45" w:rsidRPr="00A51711" w:rsidRDefault="00410E45" w:rsidP="00410E45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410E45" w:rsidRPr="00A51711" w:rsidRDefault="00410E45" w:rsidP="00410E45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410E45" w:rsidRPr="00A51711" w:rsidRDefault="00410E45" w:rsidP="00410E45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410E45" w:rsidRPr="00490219" w:rsidRDefault="00410E45" w:rsidP="00410E45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410E45" w:rsidRPr="00A51711" w:rsidRDefault="00410E45" w:rsidP="00410E45">
      <w:pPr>
        <w:rPr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D2353C" w:rsidRPr="000076D2" w:rsidRDefault="00D2353C" w:rsidP="000076D2">
      <w:pPr>
        <w:tabs>
          <w:tab w:val="left" w:pos="9781"/>
        </w:tabs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18 червня</w:t>
      </w:r>
      <w:r w:rsidR="00B52D17">
        <w:rPr>
          <w:sz w:val="28"/>
          <w:u w:val="single"/>
          <w:lang w:val="uk-UA"/>
        </w:rPr>
        <w:t xml:space="preserve">  202</w:t>
      </w:r>
      <w:r w:rsidR="00031100">
        <w:rPr>
          <w:sz w:val="28"/>
          <w:u w:val="single"/>
          <w:lang w:val="uk-UA"/>
        </w:rPr>
        <w:t>5</w:t>
      </w:r>
      <w:r w:rsidR="000076D2">
        <w:rPr>
          <w:sz w:val="28"/>
          <w:u w:val="single"/>
          <w:lang w:val="uk-UA"/>
        </w:rPr>
        <w:t xml:space="preserve"> р.№142.</w:t>
      </w:r>
    </w:p>
    <w:p w:rsidR="00C704BB" w:rsidRPr="00C704BB" w:rsidRDefault="00C704BB" w:rsidP="00C704BB">
      <w:pPr>
        <w:rPr>
          <w:rFonts w:eastAsiaTheme="minorEastAsia" w:cstheme="minorBidi"/>
          <w:b/>
          <w:sz w:val="28"/>
          <w:szCs w:val="28"/>
          <w:lang w:val="uk-UA" w:eastAsia="uk-UA"/>
        </w:rPr>
      </w:pPr>
      <w:r w:rsidRPr="00C704BB">
        <w:rPr>
          <w:rFonts w:eastAsiaTheme="minorEastAsia" w:cstheme="minorBidi"/>
          <w:b/>
          <w:sz w:val="28"/>
          <w:szCs w:val="28"/>
          <w:lang w:val="uk-UA" w:eastAsia="uk-UA"/>
        </w:rPr>
        <w:t xml:space="preserve">Про створення </w:t>
      </w:r>
      <w:r w:rsidR="008A05CC">
        <w:rPr>
          <w:rFonts w:eastAsiaTheme="minorEastAsia" w:cstheme="minorBidi"/>
          <w:b/>
          <w:sz w:val="28"/>
          <w:szCs w:val="28"/>
          <w:lang w:val="uk-UA" w:eastAsia="uk-UA"/>
        </w:rPr>
        <w:t>к</w:t>
      </w:r>
      <w:r w:rsidRPr="00C704BB">
        <w:rPr>
          <w:rFonts w:eastAsiaTheme="minorEastAsia" w:cstheme="minorBidi"/>
          <w:b/>
          <w:sz w:val="28"/>
          <w:szCs w:val="28"/>
          <w:lang w:val="uk-UA" w:eastAsia="uk-UA"/>
        </w:rPr>
        <w:t xml:space="preserve">омісії з питань розподілу </w:t>
      </w:r>
    </w:p>
    <w:p w:rsidR="00C704BB" w:rsidRPr="00C704BB" w:rsidRDefault="00C704BB" w:rsidP="008A05CC">
      <w:pPr>
        <w:rPr>
          <w:rFonts w:eastAsiaTheme="minorEastAsia" w:cstheme="minorBidi"/>
          <w:b/>
          <w:sz w:val="28"/>
          <w:szCs w:val="28"/>
          <w:lang w:val="uk-UA" w:eastAsia="uk-UA"/>
        </w:rPr>
      </w:pPr>
      <w:r w:rsidRPr="00C704BB">
        <w:rPr>
          <w:rFonts w:eastAsiaTheme="minorEastAsia" w:cstheme="minorBidi"/>
          <w:b/>
          <w:sz w:val="28"/>
          <w:szCs w:val="28"/>
          <w:lang w:val="uk-UA" w:eastAsia="uk-UA"/>
        </w:rPr>
        <w:t xml:space="preserve">публічних інвестицій </w:t>
      </w:r>
    </w:p>
    <w:p w:rsidR="00C704BB" w:rsidRPr="00C704BB" w:rsidRDefault="00C704BB" w:rsidP="00C704BB">
      <w:pPr>
        <w:spacing w:line="360" w:lineRule="auto"/>
        <w:rPr>
          <w:rFonts w:eastAsiaTheme="minorEastAsia" w:cstheme="minorBidi"/>
          <w:sz w:val="28"/>
          <w:szCs w:val="28"/>
          <w:lang w:val="uk-UA" w:eastAsia="uk-UA"/>
        </w:rPr>
      </w:pPr>
    </w:p>
    <w:p w:rsidR="000076D2" w:rsidRDefault="00C704BB" w:rsidP="000076D2">
      <w:pPr>
        <w:ind w:firstLine="708"/>
        <w:jc w:val="both"/>
        <w:rPr>
          <w:rFonts w:eastAsiaTheme="minorEastAsia" w:cstheme="minorBidi"/>
          <w:sz w:val="28"/>
          <w:szCs w:val="28"/>
          <w:lang w:val="uk-UA" w:eastAsia="uk-UA"/>
        </w:rPr>
      </w:pPr>
      <w:r w:rsidRPr="00C704BB">
        <w:rPr>
          <w:rFonts w:eastAsiaTheme="minorEastAsia" w:cstheme="minorBidi"/>
          <w:sz w:val="28"/>
          <w:szCs w:val="28"/>
          <w:lang w:val="uk-UA" w:eastAsia="uk-UA"/>
        </w:rPr>
        <w:t>Відповідно до статей 75</w:t>
      </w:r>
      <w:r w:rsidRPr="00C704BB">
        <w:rPr>
          <w:rFonts w:eastAsiaTheme="minorEastAsia" w:cstheme="minorBidi"/>
          <w:sz w:val="28"/>
          <w:szCs w:val="28"/>
          <w:vertAlign w:val="superscript"/>
          <w:lang w:val="uk-UA" w:eastAsia="uk-UA"/>
        </w:rPr>
        <w:t>1</w:t>
      </w:r>
      <w:r w:rsidRPr="00C704BB">
        <w:rPr>
          <w:rFonts w:eastAsiaTheme="minorEastAsia" w:cstheme="minorBidi"/>
          <w:sz w:val="28"/>
          <w:szCs w:val="28"/>
          <w:lang w:val="uk-UA" w:eastAsia="uk-UA"/>
        </w:rPr>
        <w:t>, 75</w:t>
      </w:r>
      <w:r w:rsidRPr="00C704BB">
        <w:rPr>
          <w:rFonts w:eastAsiaTheme="minorEastAsia" w:cstheme="minorBidi"/>
          <w:sz w:val="28"/>
          <w:szCs w:val="28"/>
          <w:vertAlign w:val="superscript"/>
          <w:lang w:val="uk-UA" w:eastAsia="uk-UA"/>
        </w:rPr>
        <w:t>2</w:t>
      </w:r>
      <w:r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Бюджетного кодексу України, наказу Міністерства фінансів України від 15 квітня 2025 року №202 «Про затвердження примірного Положення про місцеву комісію з питань розподілу публічних інвестицій» та від 23 травня 2025 року №271 «Про затвердження Методичних рекомендацій щодо організації середньострокового бюджетного планування на місцевому рівні», з метою забезпечення складання середньострокового плану пріоритетних публічних інвестицій на 2026-2028 роки, керуючись Законом України «Про місцеве самоврядування в Україні», виконавчий комітет  </w:t>
      </w:r>
      <w:r w:rsidR="00E7232D">
        <w:rPr>
          <w:rFonts w:eastAsiaTheme="minorEastAsia" w:cstheme="minorBidi"/>
          <w:sz w:val="28"/>
          <w:szCs w:val="28"/>
          <w:lang w:val="uk-UA" w:eastAsia="uk-UA"/>
        </w:rPr>
        <w:t>Гайсинської</w:t>
      </w:r>
      <w:r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 міської ради</w:t>
      </w:r>
      <w:r w:rsidR="000076D2">
        <w:rPr>
          <w:rFonts w:eastAsiaTheme="minorEastAsia" w:cstheme="minorBidi"/>
          <w:sz w:val="28"/>
          <w:szCs w:val="28"/>
          <w:lang w:val="uk-UA" w:eastAsia="uk-UA"/>
        </w:rPr>
        <w:t xml:space="preserve"> ВИРІШИВ:</w:t>
      </w:r>
      <w:r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 </w:t>
      </w:r>
    </w:p>
    <w:p w:rsidR="00C704BB" w:rsidRPr="00C704BB" w:rsidRDefault="000076D2" w:rsidP="000076D2">
      <w:pPr>
        <w:jc w:val="both"/>
        <w:rPr>
          <w:rFonts w:eastAsiaTheme="minorEastAsia" w:cstheme="minorBidi"/>
          <w:sz w:val="28"/>
          <w:szCs w:val="28"/>
          <w:lang w:val="uk-UA" w:eastAsia="uk-UA"/>
        </w:rPr>
      </w:pPr>
      <w:r>
        <w:rPr>
          <w:rFonts w:eastAsiaTheme="minorEastAsia" w:cstheme="minorBidi"/>
          <w:sz w:val="28"/>
          <w:szCs w:val="28"/>
          <w:lang w:val="uk-UA" w:eastAsia="uk-UA"/>
        </w:rPr>
        <w:t>1.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Створити комісію з питань розподілу публічних інвестицій </w:t>
      </w:r>
      <w:r w:rsidR="00E7232D">
        <w:rPr>
          <w:rFonts w:eastAsiaTheme="minorEastAsia" w:cstheme="minorBidi"/>
          <w:sz w:val="28"/>
          <w:szCs w:val="28"/>
          <w:lang w:val="uk-UA" w:eastAsia="uk-UA"/>
        </w:rPr>
        <w:t>Гайсинської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міської </w:t>
      </w:r>
      <w:r w:rsidR="007F0852">
        <w:rPr>
          <w:rFonts w:eastAsiaTheme="minorEastAsia" w:cstheme="minorBidi"/>
          <w:sz w:val="28"/>
          <w:szCs w:val="28"/>
          <w:lang w:val="uk-UA" w:eastAsia="uk-UA"/>
        </w:rPr>
        <w:t>ради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та затвердити її склад згідно з додатком 1</w:t>
      </w:r>
      <w:r w:rsidR="00702438">
        <w:rPr>
          <w:rFonts w:eastAsiaTheme="minorEastAsia" w:cstheme="minorBidi"/>
          <w:sz w:val="28"/>
          <w:szCs w:val="28"/>
          <w:lang w:val="uk-UA" w:eastAsia="uk-UA"/>
        </w:rPr>
        <w:t xml:space="preserve">, що додається до цього 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рішення.</w:t>
      </w:r>
    </w:p>
    <w:p w:rsidR="00C704BB" w:rsidRPr="00C704BB" w:rsidRDefault="000076D2" w:rsidP="000076D2">
      <w:pPr>
        <w:jc w:val="both"/>
        <w:rPr>
          <w:rFonts w:eastAsiaTheme="minorEastAsia" w:cstheme="minorBidi"/>
          <w:sz w:val="28"/>
          <w:szCs w:val="28"/>
          <w:lang w:val="uk-UA" w:eastAsia="uk-UA"/>
        </w:rPr>
      </w:pPr>
      <w:r>
        <w:rPr>
          <w:rFonts w:eastAsiaTheme="minorEastAsia" w:cstheme="minorBidi"/>
          <w:sz w:val="28"/>
          <w:szCs w:val="28"/>
          <w:lang w:val="uk-UA" w:eastAsia="uk-UA"/>
        </w:rPr>
        <w:t>2.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Затвердити Положення про комісію з питань розподілу публічних інвестицій </w:t>
      </w:r>
      <w:r w:rsidR="007F0852">
        <w:rPr>
          <w:rFonts w:eastAsiaTheme="minorEastAsia" w:cstheme="minorBidi"/>
          <w:sz w:val="28"/>
          <w:szCs w:val="28"/>
          <w:lang w:val="uk-UA" w:eastAsia="uk-UA"/>
        </w:rPr>
        <w:t>Гайсинської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міської </w:t>
      </w:r>
      <w:r w:rsidR="007F0852">
        <w:rPr>
          <w:rFonts w:eastAsiaTheme="minorEastAsia" w:cstheme="minorBidi"/>
          <w:sz w:val="28"/>
          <w:szCs w:val="28"/>
          <w:lang w:val="uk-UA" w:eastAsia="uk-UA"/>
        </w:rPr>
        <w:t>ради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>згідно з додатком 2</w:t>
      </w:r>
      <w:r w:rsidR="00702438">
        <w:rPr>
          <w:rFonts w:eastAsiaTheme="minorEastAsia" w:cstheme="minorBidi"/>
          <w:sz w:val="28"/>
          <w:szCs w:val="28"/>
          <w:lang w:val="uk-UA" w:eastAsia="uk-UA"/>
        </w:rPr>
        <w:t xml:space="preserve">, що додається до цього 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рішення.</w:t>
      </w:r>
    </w:p>
    <w:p w:rsidR="00C704BB" w:rsidRPr="00C704BB" w:rsidRDefault="000076D2" w:rsidP="000076D2">
      <w:pPr>
        <w:jc w:val="both"/>
        <w:rPr>
          <w:rFonts w:eastAsiaTheme="minorEastAsia" w:cstheme="minorBidi"/>
          <w:sz w:val="28"/>
          <w:szCs w:val="28"/>
          <w:lang w:val="uk-UA" w:eastAsia="uk-UA"/>
        </w:rPr>
      </w:pPr>
      <w:r>
        <w:rPr>
          <w:rFonts w:eastAsiaTheme="minorEastAsia" w:cstheme="minorBidi"/>
          <w:sz w:val="28"/>
          <w:szCs w:val="28"/>
          <w:lang w:val="uk-UA" w:eastAsia="uk-UA"/>
        </w:rPr>
        <w:t>3.</w:t>
      </w:r>
      <w:r w:rsidR="00C704BB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Контроль за виконанням цього рішення покласти на заступника  міського голови </w:t>
      </w:r>
      <w:r>
        <w:rPr>
          <w:rFonts w:eastAsiaTheme="minorEastAsia" w:cstheme="minorBidi"/>
          <w:sz w:val="28"/>
          <w:szCs w:val="28"/>
          <w:lang w:val="uk-UA" w:eastAsia="uk-UA"/>
        </w:rPr>
        <w:t>І.О.Пашистий.</w:t>
      </w:r>
    </w:p>
    <w:p w:rsidR="00410E45" w:rsidRPr="00C704BB" w:rsidRDefault="00410E45" w:rsidP="00D2353C">
      <w:pPr>
        <w:jc w:val="both"/>
        <w:rPr>
          <w:sz w:val="28"/>
          <w:szCs w:val="28"/>
          <w:lang w:val="uk-UA"/>
        </w:rPr>
      </w:pPr>
    </w:p>
    <w:p w:rsidR="00410E45" w:rsidRPr="000076D2" w:rsidRDefault="000076D2" w:rsidP="00410E45">
      <w:pPr>
        <w:rPr>
          <w:b/>
          <w:sz w:val="28"/>
          <w:szCs w:val="28"/>
          <w:lang w:val="uk-UA"/>
        </w:rPr>
      </w:pPr>
      <w:r w:rsidRPr="000076D2">
        <w:rPr>
          <w:b/>
          <w:sz w:val="28"/>
          <w:szCs w:val="28"/>
          <w:lang w:val="uk-UA"/>
        </w:rPr>
        <w:t>Заступник міського голови                                                  І.О.Пашистий</w:t>
      </w: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Pr="003F4FFA" w:rsidRDefault="00410E45" w:rsidP="00410E45">
      <w:pPr>
        <w:rPr>
          <w:lang w:val="uk-UA"/>
        </w:rPr>
      </w:pPr>
    </w:p>
    <w:p w:rsidR="00410E45" w:rsidRPr="006B368B" w:rsidRDefault="00410E45" w:rsidP="00410E45">
      <w:pPr>
        <w:rPr>
          <w:lang w:val="uk-UA"/>
        </w:rPr>
      </w:pPr>
    </w:p>
    <w:p w:rsidR="005442CF" w:rsidRDefault="005442CF"/>
    <w:sectPr w:rsidR="005442CF" w:rsidSect="006B368B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0E45"/>
    <w:rsid w:val="000076D2"/>
    <w:rsid w:val="00031100"/>
    <w:rsid w:val="000A4692"/>
    <w:rsid w:val="00153DAA"/>
    <w:rsid w:val="00177772"/>
    <w:rsid w:val="002A640D"/>
    <w:rsid w:val="00336180"/>
    <w:rsid w:val="0036325C"/>
    <w:rsid w:val="003B2AED"/>
    <w:rsid w:val="00410E45"/>
    <w:rsid w:val="00425849"/>
    <w:rsid w:val="005442CF"/>
    <w:rsid w:val="005B1F4F"/>
    <w:rsid w:val="00702438"/>
    <w:rsid w:val="007045F2"/>
    <w:rsid w:val="00746B76"/>
    <w:rsid w:val="00796D6D"/>
    <w:rsid w:val="007F0852"/>
    <w:rsid w:val="007F663E"/>
    <w:rsid w:val="008300B5"/>
    <w:rsid w:val="00851E44"/>
    <w:rsid w:val="008A05CC"/>
    <w:rsid w:val="008F0DB2"/>
    <w:rsid w:val="009C4A70"/>
    <w:rsid w:val="009E50FE"/>
    <w:rsid w:val="00A8114E"/>
    <w:rsid w:val="00AA7AED"/>
    <w:rsid w:val="00B52D17"/>
    <w:rsid w:val="00B961E7"/>
    <w:rsid w:val="00BE0444"/>
    <w:rsid w:val="00C13221"/>
    <w:rsid w:val="00C704BB"/>
    <w:rsid w:val="00C85BF0"/>
    <w:rsid w:val="00D2353C"/>
    <w:rsid w:val="00E7232D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0E45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0E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410E45"/>
    <w:pPr>
      <w:spacing w:before="100" w:beforeAutospacing="1" w:after="100" w:afterAutospacing="1"/>
    </w:pPr>
  </w:style>
  <w:style w:type="paragraph" w:customStyle="1" w:styleId="1">
    <w:name w:val="Обычный1"/>
    <w:rsid w:val="00410E45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0E45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4">
    <w:name w:val="Strong"/>
    <w:basedOn w:val="a0"/>
    <w:uiPriority w:val="22"/>
    <w:qFormat/>
    <w:rsid w:val="00D235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2021-12-14T09:03:00Z</cp:lastPrinted>
  <dcterms:created xsi:type="dcterms:W3CDTF">2025-06-16T08:24:00Z</dcterms:created>
  <dcterms:modified xsi:type="dcterms:W3CDTF">2025-06-23T12:00:00Z</dcterms:modified>
</cp:coreProperties>
</file>