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87" w:rsidRPr="00845933" w:rsidRDefault="00582087" w:rsidP="00582087">
      <w:pPr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845933">
        <w:rPr>
          <w:rFonts w:eastAsia="Calibri"/>
          <w:sz w:val="28"/>
          <w:szCs w:val="28"/>
          <w:lang w:val="uk-UA" w:eastAsia="en-US"/>
        </w:rPr>
        <w:t xml:space="preserve">    </w:t>
      </w:r>
      <w:r w:rsidRPr="00845933">
        <w:rPr>
          <w:rFonts w:eastAsia="Calibri"/>
          <w:sz w:val="28"/>
          <w:szCs w:val="28"/>
          <w:lang w:val="uk-UA" w:eastAsia="en-US"/>
        </w:rPr>
        <w:tab/>
      </w:r>
      <w:r w:rsidRPr="00845933"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485775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87" w:rsidRPr="00845933" w:rsidRDefault="00582087" w:rsidP="00582087">
      <w:pPr>
        <w:jc w:val="center"/>
        <w:rPr>
          <w:b/>
          <w:sz w:val="28"/>
          <w:szCs w:val="28"/>
          <w:lang w:val="uk-UA" w:eastAsia="en-US"/>
        </w:rPr>
      </w:pPr>
      <w:r w:rsidRPr="00845933">
        <w:rPr>
          <w:b/>
          <w:sz w:val="28"/>
          <w:szCs w:val="28"/>
          <w:lang w:val="uk-UA" w:eastAsia="en-US"/>
        </w:rPr>
        <w:t>УКРАЇНА</w:t>
      </w:r>
    </w:p>
    <w:p w:rsidR="00582087" w:rsidRPr="00845933" w:rsidRDefault="00582087" w:rsidP="00582087">
      <w:pPr>
        <w:jc w:val="center"/>
        <w:rPr>
          <w:b/>
          <w:sz w:val="28"/>
          <w:szCs w:val="28"/>
          <w:lang w:val="uk-UA" w:eastAsia="en-US"/>
        </w:rPr>
      </w:pPr>
      <w:r w:rsidRPr="00845933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845933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582087" w:rsidRPr="00845933" w:rsidRDefault="00582087" w:rsidP="00582087">
      <w:pPr>
        <w:rPr>
          <w:b/>
          <w:sz w:val="28"/>
          <w:szCs w:val="28"/>
          <w:lang w:val="uk-UA" w:eastAsia="en-US"/>
        </w:rPr>
      </w:pPr>
    </w:p>
    <w:p w:rsidR="00582087" w:rsidRPr="00845933" w:rsidRDefault="00582087" w:rsidP="00582087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 w:rsidRPr="00845933">
        <w:rPr>
          <w:b/>
          <w:sz w:val="28"/>
          <w:szCs w:val="28"/>
          <w:lang w:val="uk-UA" w:eastAsia="en-US"/>
        </w:rPr>
        <w:t xml:space="preserve">РІШЕННЯ </w:t>
      </w:r>
    </w:p>
    <w:p w:rsidR="00582087" w:rsidRPr="00845933" w:rsidRDefault="00582087" w:rsidP="00582087">
      <w:pPr>
        <w:rPr>
          <w:sz w:val="28"/>
          <w:szCs w:val="28"/>
          <w:u w:val="single"/>
          <w:lang w:val="uk-UA"/>
        </w:rPr>
      </w:pPr>
    </w:p>
    <w:p w:rsidR="00582087" w:rsidRPr="00845933" w:rsidRDefault="009D1C77" w:rsidP="00582087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17 березня 2026  р.№62.</w:t>
      </w:r>
      <w:r w:rsidR="00582087" w:rsidRPr="00845933">
        <w:rPr>
          <w:sz w:val="28"/>
          <w:szCs w:val="28"/>
          <w:u w:val="single"/>
          <w:lang w:val="uk-UA"/>
        </w:rPr>
        <w:t xml:space="preserve"> </w:t>
      </w:r>
    </w:p>
    <w:p w:rsidR="00582087" w:rsidRPr="00845933" w:rsidRDefault="00582087" w:rsidP="00582087">
      <w:pPr>
        <w:jc w:val="both"/>
        <w:rPr>
          <w:b/>
          <w:bCs/>
          <w:sz w:val="28"/>
          <w:szCs w:val="28"/>
          <w:lang w:val="uk-UA"/>
        </w:rPr>
      </w:pPr>
      <w:r w:rsidRPr="00845933">
        <w:rPr>
          <w:b/>
          <w:sz w:val="28"/>
          <w:szCs w:val="28"/>
          <w:lang w:val="uk-UA"/>
        </w:rPr>
        <w:t xml:space="preserve">Про </w:t>
      </w:r>
      <w:r w:rsidRPr="00845933">
        <w:rPr>
          <w:b/>
          <w:bCs/>
          <w:sz w:val="28"/>
          <w:szCs w:val="28"/>
          <w:lang w:val="uk-UA"/>
        </w:rPr>
        <w:t>виконання Програми «Реконструкція,</w:t>
      </w:r>
    </w:p>
    <w:p w:rsidR="00582087" w:rsidRPr="00845933" w:rsidRDefault="00582087" w:rsidP="00582087">
      <w:pPr>
        <w:widowControl w:val="0"/>
        <w:snapToGrid w:val="0"/>
        <w:jc w:val="both"/>
        <w:rPr>
          <w:b/>
          <w:bCs/>
          <w:sz w:val="28"/>
          <w:szCs w:val="28"/>
          <w:lang w:val="uk-UA"/>
        </w:rPr>
      </w:pPr>
      <w:r w:rsidRPr="00845933">
        <w:rPr>
          <w:b/>
          <w:bCs/>
          <w:sz w:val="28"/>
          <w:szCs w:val="28"/>
          <w:lang w:val="uk-UA"/>
        </w:rPr>
        <w:t xml:space="preserve">ремонт та утримання вулиць і доріг» </w:t>
      </w:r>
      <w:r w:rsidR="009D1C77">
        <w:rPr>
          <w:b/>
          <w:bCs/>
          <w:sz w:val="28"/>
          <w:szCs w:val="28"/>
          <w:lang w:val="uk-UA"/>
        </w:rPr>
        <w:t>Гайсинської</w:t>
      </w:r>
    </w:p>
    <w:p w:rsidR="00582087" w:rsidRPr="00845933" w:rsidRDefault="009D1C77" w:rsidP="00582087">
      <w:pPr>
        <w:widowControl w:val="0"/>
        <w:snapToGri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об’єднаної </w:t>
      </w:r>
      <w:r w:rsidR="00582087" w:rsidRPr="00845933">
        <w:rPr>
          <w:b/>
          <w:bCs/>
          <w:sz w:val="28"/>
          <w:szCs w:val="28"/>
          <w:lang w:val="uk-UA"/>
        </w:rPr>
        <w:t>територі</w:t>
      </w:r>
      <w:r>
        <w:rPr>
          <w:b/>
          <w:bCs/>
          <w:sz w:val="28"/>
          <w:szCs w:val="28"/>
          <w:lang w:val="uk-UA"/>
        </w:rPr>
        <w:t xml:space="preserve">альної громади на 2022-2025 </w:t>
      </w:r>
      <w:proofErr w:type="spellStart"/>
      <w:r>
        <w:rPr>
          <w:b/>
          <w:bCs/>
          <w:sz w:val="28"/>
          <w:szCs w:val="28"/>
          <w:lang w:val="uk-UA"/>
        </w:rPr>
        <w:t>р.р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:rsidR="00582087" w:rsidRPr="00845933" w:rsidRDefault="00582087" w:rsidP="00582087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582087" w:rsidRPr="00135EE9" w:rsidRDefault="00135EE9" w:rsidP="00135EE9">
      <w:pPr>
        <w:jc w:val="both"/>
        <w:rPr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Заслухавши інформацію </w:t>
      </w:r>
      <w:proofErr w:type="spellStart"/>
      <w:r w:rsidRPr="00845933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845933">
        <w:rPr>
          <w:rFonts w:eastAsia="Calibri"/>
          <w:sz w:val="28"/>
          <w:szCs w:val="28"/>
          <w:lang w:val="uk-UA" w:eastAsia="en-US"/>
        </w:rPr>
        <w:t xml:space="preserve">. начальника відділу містобудування, архітектури, ЖКГ, благоустрою, інфраструктури Гайсинської міської ради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Юрчака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В.П. «</w:t>
      </w:r>
      <w:r w:rsidRPr="00135EE9">
        <w:rPr>
          <w:sz w:val="28"/>
          <w:szCs w:val="28"/>
          <w:lang w:val="uk-UA"/>
        </w:rPr>
        <w:t xml:space="preserve">Про </w:t>
      </w:r>
      <w:r w:rsidRPr="00135EE9">
        <w:rPr>
          <w:bCs/>
          <w:sz w:val="28"/>
          <w:szCs w:val="28"/>
          <w:lang w:val="uk-UA"/>
        </w:rPr>
        <w:t>виконання Програми «Реконструкція,</w:t>
      </w:r>
      <w:r w:rsidR="00134767">
        <w:rPr>
          <w:bCs/>
          <w:sz w:val="28"/>
          <w:szCs w:val="28"/>
          <w:lang w:val="uk-UA"/>
        </w:rPr>
        <w:t xml:space="preserve"> </w:t>
      </w:r>
      <w:r w:rsidRPr="00135EE9">
        <w:rPr>
          <w:bCs/>
          <w:sz w:val="28"/>
          <w:szCs w:val="28"/>
          <w:lang w:val="uk-UA"/>
        </w:rPr>
        <w:t>ремонт та утримання вулиць і доріг» Гайсинської</w:t>
      </w:r>
      <w:r>
        <w:rPr>
          <w:bCs/>
          <w:sz w:val="28"/>
          <w:szCs w:val="28"/>
          <w:lang w:val="uk-UA"/>
        </w:rPr>
        <w:t xml:space="preserve"> </w:t>
      </w:r>
      <w:r w:rsidRPr="00135EE9">
        <w:rPr>
          <w:bCs/>
          <w:sz w:val="28"/>
          <w:szCs w:val="28"/>
          <w:lang w:val="uk-UA"/>
        </w:rPr>
        <w:t xml:space="preserve">об’єднаної територіальної громади на 2022-2025 </w:t>
      </w:r>
      <w:proofErr w:type="spellStart"/>
      <w:r w:rsidRPr="00135EE9">
        <w:rPr>
          <w:bCs/>
          <w:sz w:val="28"/>
          <w:szCs w:val="28"/>
          <w:lang w:val="uk-UA"/>
        </w:rPr>
        <w:t>р.р</w:t>
      </w:r>
      <w:proofErr w:type="spellEnd"/>
      <w:r w:rsidRPr="00135EE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»</w:t>
      </w:r>
      <w:r w:rsidR="00582087" w:rsidRPr="00845933">
        <w:rPr>
          <w:rFonts w:eastAsia="Calibri"/>
          <w:sz w:val="28"/>
          <w:szCs w:val="28"/>
          <w:lang w:val="uk-UA"/>
        </w:rPr>
        <w:t>,</w:t>
      </w:r>
      <w:r w:rsidR="00134767">
        <w:rPr>
          <w:rFonts w:eastAsia="Calibri"/>
          <w:sz w:val="28"/>
          <w:szCs w:val="28"/>
          <w:lang w:val="uk-UA"/>
        </w:rPr>
        <w:t xml:space="preserve"> з метою збереження та поліпшення транспортно-експлуатаційного стану наявної мережі доріг загального користування місцевого значення, вулиць і доріг комунальної власності у населених пунктах Гайсинської міської територіальної громади,</w:t>
      </w:r>
      <w:r w:rsidR="00582087" w:rsidRPr="0084593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керуючись п.</w:t>
      </w:r>
      <w:r w:rsidR="00D75008">
        <w:rPr>
          <w:rFonts w:eastAsia="Calibri"/>
          <w:sz w:val="28"/>
          <w:szCs w:val="28"/>
          <w:lang w:val="uk-UA" w:eastAsia="en-US"/>
        </w:rPr>
        <w:t xml:space="preserve">п.1 </w:t>
      </w:r>
      <w:proofErr w:type="spellStart"/>
      <w:r w:rsidR="00D75008">
        <w:rPr>
          <w:rFonts w:eastAsia="Calibri"/>
          <w:sz w:val="28"/>
          <w:szCs w:val="28"/>
          <w:lang w:val="uk-UA" w:eastAsia="en-US"/>
        </w:rPr>
        <w:t>ч.</w:t>
      </w:r>
      <w:r>
        <w:rPr>
          <w:rFonts w:eastAsia="Calibri"/>
          <w:sz w:val="28"/>
          <w:szCs w:val="28"/>
          <w:lang w:val="uk-UA" w:eastAsia="en-US"/>
        </w:rPr>
        <w:t>«а</w:t>
      </w:r>
      <w:proofErr w:type="spellEnd"/>
      <w:r>
        <w:rPr>
          <w:rFonts w:eastAsia="Calibri"/>
          <w:sz w:val="28"/>
          <w:szCs w:val="28"/>
          <w:lang w:val="uk-UA" w:eastAsia="en-US"/>
        </w:rPr>
        <w:t>»</w:t>
      </w:r>
      <w:r w:rsidR="00D75008">
        <w:rPr>
          <w:rFonts w:eastAsia="Calibri"/>
          <w:sz w:val="28"/>
          <w:szCs w:val="28"/>
          <w:lang w:val="uk-UA" w:eastAsia="en-US"/>
        </w:rPr>
        <w:t xml:space="preserve"> п.1</w:t>
      </w:r>
      <w:r>
        <w:rPr>
          <w:rFonts w:eastAsia="Calibri"/>
          <w:sz w:val="28"/>
          <w:szCs w:val="28"/>
          <w:lang w:val="uk-UA" w:eastAsia="en-US"/>
        </w:rPr>
        <w:t xml:space="preserve"> ст.27, </w:t>
      </w:r>
      <w:r w:rsidR="00D75008">
        <w:rPr>
          <w:rFonts w:eastAsia="Calibri"/>
          <w:sz w:val="28"/>
          <w:szCs w:val="28"/>
          <w:lang w:val="uk-UA" w:eastAsia="en-US"/>
        </w:rPr>
        <w:t xml:space="preserve">п.п.1 ч. «а» п.1 ст.31 та п.6 ст.59 Закону України «Про місцеве самоврядування в Україні», </w:t>
      </w:r>
      <w:r w:rsidR="00582087" w:rsidRPr="00845933">
        <w:rPr>
          <w:rFonts w:cs="Times New Roman CYR"/>
          <w:sz w:val="28"/>
          <w:szCs w:val="28"/>
          <w:lang w:val="uk-UA"/>
        </w:rPr>
        <w:t xml:space="preserve">виконавчий комітет міської  ради  </w:t>
      </w:r>
      <w:r w:rsidR="00582087" w:rsidRPr="00845933">
        <w:rPr>
          <w:rFonts w:cs="Times New Roman CYR"/>
          <w:bCs/>
          <w:sz w:val="28"/>
          <w:szCs w:val="28"/>
          <w:lang w:val="uk-UA"/>
        </w:rPr>
        <w:t>ВИРІШИВ:</w:t>
      </w:r>
    </w:p>
    <w:p w:rsidR="00736127" w:rsidRDefault="00D75008" w:rsidP="00D75008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 w:rsidR="00845933" w:rsidRPr="00D75008">
        <w:rPr>
          <w:rFonts w:eastAsia="Calibri"/>
          <w:sz w:val="28"/>
          <w:szCs w:val="28"/>
          <w:lang w:val="uk-UA" w:eastAsia="en-US"/>
        </w:rPr>
        <w:t xml:space="preserve">Інформацію </w:t>
      </w:r>
      <w:proofErr w:type="spellStart"/>
      <w:r w:rsidR="00582087" w:rsidRPr="00D75008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="00582087" w:rsidRPr="00D75008">
        <w:rPr>
          <w:rFonts w:eastAsia="Calibri"/>
          <w:sz w:val="28"/>
          <w:szCs w:val="28"/>
          <w:lang w:val="uk-UA" w:eastAsia="en-US"/>
        </w:rPr>
        <w:t>. начальника відділу містобудування, архі</w:t>
      </w:r>
      <w:r w:rsidR="00593A74" w:rsidRPr="00D75008">
        <w:rPr>
          <w:rFonts w:eastAsia="Calibri"/>
          <w:sz w:val="28"/>
          <w:szCs w:val="28"/>
          <w:lang w:val="uk-UA" w:eastAsia="en-US"/>
        </w:rPr>
        <w:t xml:space="preserve">тектури, ЖКГ, </w:t>
      </w:r>
      <w:r w:rsidR="00582087" w:rsidRPr="00D75008">
        <w:rPr>
          <w:rFonts w:eastAsia="Calibri"/>
          <w:sz w:val="28"/>
          <w:szCs w:val="28"/>
          <w:lang w:val="uk-UA" w:eastAsia="en-US"/>
        </w:rPr>
        <w:t>благоустрою, інфраструктури Гайсинської міської ради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Юрчака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В.П. </w:t>
      </w:r>
      <w:r w:rsidR="00582087" w:rsidRPr="00D75008">
        <w:rPr>
          <w:rFonts w:eastAsia="Calibri"/>
          <w:sz w:val="28"/>
          <w:szCs w:val="28"/>
          <w:lang w:val="uk-UA" w:eastAsia="en-US"/>
        </w:rPr>
        <w:t xml:space="preserve"> </w:t>
      </w:r>
      <w:r w:rsidR="00816E02" w:rsidRPr="00D75008">
        <w:rPr>
          <w:rFonts w:eastAsia="Calibri"/>
          <w:sz w:val="28"/>
          <w:szCs w:val="28"/>
          <w:lang w:val="uk-UA" w:eastAsia="en-US"/>
        </w:rPr>
        <w:t>прийняти до відома</w:t>
      </w:r>
      <w:r w:rsidR="00736127">
        <w:rPr>
          <w:rFonts w:eastAsia="Calibri"/>
          <w:sz w:val="28"/>
          <w:szCs w:val="28"/>
          <w:lang w:val="uk-UA" w:eastAsia="en-US"/>
        </w:rPr>
        <w:t xml:space="preserve"> /Інформація додається/</w:t>
      </w:r>
      <w:r w:rsidR="00816E02" w:rsidRPr="00D75008">
        <w:rPr>
          <w:rFonts w:eastAsia="Calibri"/>
          <w:sz w:val="28"/>
          <w:szCs w:val="28"/>
          <w:lang w:val="uk-UA" w:eastAsia="en-US"/>
        </w:rPr>
        <w:t>.</w:t>
      </w:r>
    </w:p>
    <w:p w:rsidR="00D75008" w:rsidRPr="00D75008" w:rsidRDefault="00D75008" w:rsidP="00D75008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="00736127">
        <w:rPr>
          <w:rFonts w:eastAsia="Calibri"/>
          <w:sz w:val="28"/>
          <w:szCs w:val="28"/>
          <w:lang w:val="uk-UA" w:eastAsia="en-US"/>
        </w:rPr>
        <w:t>.Відділу містобудування, архітектури, ЖКГ, благоустрою, інфраструктури Гайсинської міської ради (</w:t>
      </w:r>
      <w:proofErr w:type="spellStart"/>
      <w:r w:rsidR="00736127">
        <w:rPr>
          <w:rFonts w:eastAsia="Calibri"/>
          <w:sz w:val="28"/>
          <w:szCs w:val="28"/>
          <w:lang w:val="uk-UA" w:eastAsia="en-US"/>
        </w:rPr>
        <w:t>Юрчак</w:t>
      </w:r>
      <w:proofErr w:type="spellEnd"/>
      <w:r w:rsidR="00736127">
        <w:rPr>
          <w:rFonts w:eastAsia="Calibri"/>
          <w:sz w:val="28"/>
          <w:szCs w:val="28"/>
          <w:lang w:val="uk-UA" w:eastAsia="en-US"/>
        </w:rPr>
        <w:t xml:space="preserve"> В.П.), відповідальному виконавцю Програми (головному розпоряднику коштів), забезпечити неухильне виконання Програми «Утримання та ремонт автомобільних доріг загального користування місцевого та державного значення, реконструкція, ремонт та утримання вулиць і доріг населених пунктів Гайсинської міської територіальної громади на 2026-2028 роки», затвердженої рішенням 93 сесії Гайсинської міської ради 8 скликання №3 від 24 грудня 2025 р.</w:t>
      </w:r>
    </w:p>
    <w:p w:rsidR="00582087" w:rsidRPr="00845933" w:rsidRDefault="00D75008" w:rsidP="00D75008">
      <w:pPr>
        <w:jc w:val="both"/>
        <w:rPr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3</w:t>
      </w:r>
      <w:r w:rsidR="00582087" w:rsidRPr="00845933">
        <w:rPr>
          <w:color w:val="000000"/>
          <w:spacing w:val="-5"/>
          <w:sz w:val="28"/>
          <w:szCs w:val="28"/>
          <w:lang w:val="uk-UA"/>
        </w:rPr>
        <w:t>.</w:t>
      </w:r>
      <w:r w:rsidR="00582087" w:rsidRPr="00845933">
        <w:rPr>
          <w:color w:val="000000"/>
          <w:spacing w:val="-2"/>
          <w:sz w:val="28"/>
          <w:szCs w:val="28"/>
          <w:lang w:val="uk-UA"/>
        </w:rPr>
        <w:t>Контроль за виконанням цього рішення покласти на заступника міського голови</w:t>
      </w:r>
      <w:r w:rsidR="003E680C">
        <w:rPr>
          <w:color w:val="000000"/>
          <w:spacing w:val="-2"/>
          <w:sz w:val="28"/>
          <w:szCs w:val="28"/>
          <w:lang w:val="uk-UA"/>
        </w:rPr>
        <w:t xml:space="preserve"> з питань діяльності виконавчих органів ради</w:t>
      </w:r>
      <w:r w:rsidR="00582087" w:rsidRPr="00845933">
        <w:rPr>
          <w:color w:val="000000"/>
          <w:spacing w:val="-2"/>
          <w:sz w:val="28"/>
          <w:szCs w:val="28"/>
          <w:lang w:val="uk-UA"/>
        </w:rPr>
        <w:t xml:space="preserve"> Пашистого</w:t>
      </w:r>
      <w:r w:rsidR="00582087" w:rsidRPr="00845933">
        <w:rPr>
          <w:lang w:val="uk-UA"/>
        </w:rPr>
        <w:t xml:space="preserve"> </w:t>
      </w:r>
      <w:r w:rsidR="00582087" w:rsidRPr="00845933">
        <w:rPr>
          <w:sz w:val="28"/>
          <w:szCs w:val="28"/>
          <w:lang w:val="uk-UA"/>
        </w:rPr>
        <w:t>І.О.</w:t>
      </w:r>
      <w:r w:rsidR="00582087" w:rsidRPr="00845933">
        <w:rPr>
          <w:lang w:val="uk-UA"/>
        </w:rPr>
        <w:t xml:space="preserve">       </w:t>
      </w: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816E02" w:rsidRPr="00D75008" w:rsidRDefault="00816E02" w:rsidP="00EF1495">
      <w:pPr>
        <w:widowControl w:val="0"/>
        <w:snapToGrid w:val="0"/>
        <w:jc w:val="both"/>
        <w:rPr>
          <w:b/>
          <w:bCs/>
          <w:sz w:val="28"/>
          <w:szCs w:val="28"/>
          <w:lang w:val="uk-UA"/>
        </w:rPr>
      </w:pPr>
      <w:r w:rsidRPr="00D75008">
        <w:rPr>
          <w:b/>
          <w:bCs/>
          <w:sz w:val="28"/>
          <w:szCs w:val="28"/>
          <w:lang w:val="uk-UA"/>
        </w:rPr>
        <w:t xml:space="preserve">Міський голова                                         А.І.Гук </w:t>
      </w: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816E02" w:rsidRPr="00845933" w:rsidRDefault="00816E02" w:rsidP="00EF1495">
      <w:pPr>
        <w:widowControl w:val="0"/>
        <w:snapToGrid w:val="0"/>
        <w:jc w:val="both"/>
        <w:rPr>
          <w:bCs/>
          <w:sz w:val="28"/>
          <w:szCs w:val="28"/>
          <w:lang w:val="uk-UA"/>
        </w:rPr>
      </w:pPr>
    </w:p>
    <w:p w:rsidR="00EF1495" w:rsidRPr="00845933" w:rsidRDefault="00EF1495" w:rsidP="00044D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eastAsia="Calibri"/>
          <w:sz w:val="28"/>
          <w:szCs w:val="28"/>
          <w:lang w:val="uk-UA"/>
        </w:rPr>
      </w:pPr>
    </w:p>
    <w:sectPr w:rsidR="00EF1495" w:rsidRPr="00845933" w:rsidSect="00A27A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ED0"/>
    <w:multiLevelType w:val="hybridMultilevel"/>
    <w:tmpl w:val="CFB6F974"/>
    <w:lvl w:ilvl="0" w:tplc="8AA8F1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F4D22"/>
    <w:multiLevelType w:val="hybridMultilevel"/>
    <w:tmpl w:val="65C6E7E2"/>
    <w:lvl w:ilvl="0" w:tplc="9C96A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EF1495"/>
    <w:rsid w:val="00044D89"/>
    <w:rsid w:val="00097962"/>
    <w:rsid w:val="000F70B8"/>
    <w:rsid w:val="00134767"/>
    <w:rsid w:val="00135EE9"/>
    <w:rsid w:val="003542CF"/>
    <w:rsid w:val="003E680C"/>
    <w:rsid w:val="0040298D"/>
    <w:rsid w:val="004F1F82"/>
    <w:rsid w:val="00582087"/>
    <w:rsid w:val="00593A74"/>
    <w:rsid w:val="0070466D"/>
    <w:rsid w:val="00736127"/>
    <w:rsid w:val="00816E02"/>
    <w:rsid w:val="00845933"/>
    <w:rsid w:val="008E3C06"/>
    <w:rsid w:val="009131D4"/>
    <w:rsid w:val="009211DA"/>
    <w:rsid w:val="009D1C77"/>
    <w:rsid w:val="00A27ABF"/>
    <w:rsid w:val="00C359A5"/>
    <w:rsid w:val="00D262E2"/>
    <w:rsid w:val="00D75008"/>
    <w:rsid w:val="00DD702E"/>
    <w:rsid w:val="00E47768"/>
    <w:rsid w:val="00EF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0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0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26</cp:revision>
  <cp:lastPrinted>2026-03-12T07:33:00Z</cp:lastPrinted>
  <dcterms:created xsi:type="dcterms:W3CDTF">2026-03-03T09:41:00Z</dcterms:created>
  <dcterms:modified xsi:type="dcterms:W3CDTF">2026-03-12T07:34:00Z</dcterms:modified>
</cp:coreProperties>
</file>