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02CB3">
      <w:pPr>
        <w:spacing w:after="0" w:line="240" w:lineRule="auto"/>
        <w:jc w:val="center"/>
        <w:rPr>
          <w:sz w:val="24"/>
          <w:szCs w:val="24"/>
        </w:rPr>
      </w:pPr>
      <w:r>
        <w:rPr>
          <w:rFonts w:ascii="Calibri" w:hAnsi="Calibri" w:eastAsia="Calibri"/>
          <w:lang w:eastAsia="ru-RU"/>
        </w:rPr>
        <w:drawing>
          <wp:inline distT="0" distB="0" distL="0" distR="0">
            <wp:extent cx="485775" cy="6572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srcRect/>
                    <a:stretch>
                      <a:fillRect/>
                    </a:stretch>
                  </pic:blipFill>
                  <pic:spPr>
                    <a:xfrm>
                      <a:off x="0" y="0"/>
                      <a:ext cx="485775" cy="657225"/>
                    </a:xfrm>
                    <a:prstGeom prst="rect">
                      <a:avLst/>
                    </a:prstGeom>
                    <a:noFill/>
                    <a:ln w="9525">
                      <a:noFill/>
                      <a:miter lim="800000"/>
                      <a:headEnd/>
                      <a:tailEnd/>
                    </a:ln>
                  </pic:spPr>
                </pic:pic>
              </a:graphicData>
            </a:graphic>
          </wp:inline>
        </w:drawing>
      </w:r>
    </w:p>
    <w:p w14:paraId="234C43B9">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УКРАЇНА</w:t>
      </w:r>
    </w:p>
    <w:p w14:paraId="43448D4B">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rPr>
        <w:t xml:space="preserve">ГАЙСИНСЬКА МІСЬКА РАДА </w:t>
      </w:r>
      <w:r>
        <w:rPr>
          <w:rFonts w:ascii="Times New Roman" w:hAnsi="Times New Roman" w:cs="Times New Roman"/>
          <w:b/>
          <w:sz w:val="28"/>
          <w:szCs w:val="28"/>
        </w:rPr>
        <w:br w:type="textWrapping"/>
      </w:r>
      <w:r>
        <w:rPr>
          <w:rFonts w:ascii="Times New Roman" w:hAnsi="Times New Roman" w:cs="Times New Roman"/>
          <w:b/>
          <w:sz w:val="28"/>
          <w:szCs w:val="28"/>
        </w:rPr>
        <w:t>Гайсинського району Вінницької області</w:t>
      </w:r>
    </w:p>
    <w:p w14:paraId="148A22D2">
      <w:pPr>
        <w:spacing w:after="0" w:line="240" w:lineRule="auto"/>
        <w:jc w:val="center"/>
        <w:rPr>
          <w:rFonts w:ascii="Times New Roman" w:hAnsi="Times New Roman" w:cs="Times New Roman"/>
          <w:b/>
          <w:sz w:val="28"/>
          <w:szCs w:val="28"/>
          <w:lang w:val="uk-UA"/>
        </w:rPr>
      </w:pPr>
    </w:p>
    <w:p w14:paraId="0D89688E">
      <w:pPr>
        <w:spacing w:after="0" w:line="240" w:lineRule="auto"/>
        <w:jc w:val="center"/>
        <w:rPr>
          <w:rFonts w:ascii="Times New Roman" w:hAnsi="Times New Roman" w:cs="Times New Roman"/>
          <w:b/>
          <w:sz w:val="36"/>
          <w:szCs w:val="36"/>
          <w:lang w:val="uk-UA"/>
        </w:rPr>
      </w:pPr>
      <w:r>
        <w:rPr>
          <w:rFonts w:ascii="Times New Roman" w:hAnsi="Times New Roman" w:cs="Times New Roman"/>
          <w:b/>
          <w:sz w:val="36"/>
          <w:szCs w:val="36"/>
        </w:rPr>
        <w:t xml:space="preserve">РІШЕННЯ </w:t>
      </w:r>
    </w:p>
    <w:p w14:paraId="35DBBC58">
      <w:pPr>
        <w:spacing w:after="0" w:line="240" w:lineRule="auto"/>
        <w:jc w:val="center"/>
        <w:rPr>
          <w:rFonts w:ascii="Times New Roman" w:hAnsi="Times New Roman" w:cs="Times New Roman"/>
          <w:b/>
          <w:sz w:val="36"/>
          <w:szCs w:val="36"/>
          <w:lang w:val="uk-UA"/>
        </w:rPr>
      </w:pPr>
    </w:p>
    <w:p w14:paraId="0EA22FBD">
      <w:pPr>
        <w:spacing w:after="0" w:line="240" w:lineRule="auto"/>
        <w:jc w:val="center"/>
        <w:rPr>
          <w:rFonts w:ascii="Times New Roman" w:hAnsi="Times New Roman" w:cs="Times New Roman"/>
          <w:b/>
          <w:sz w:val="36"/>
          <w:szCs w:val="36"/>
          <w:lang w:val="uk-UA"/>
        </w:rPr>
      </w:pPr>
    </w:p>
    <w:p w14:paraId="7DAEDC5A">
      <w:pPr>
        <w:spacing w:after="0" w:line="240" w:lineRule="auto"/>
        <w:rPr>
          <w:rFonts w:ascii="Times New Roman" w:hAnsi="Times New Roman" w:cs="Times New Roman"/>
          <w:sz w:val="28"/>
          <w:szCs w:val="28"/>
          <w:u w:val="single"/>
          <w:lang w:val="uk-UA"/>
        </w:rPr>
      </w:pPr>
      <w:r>
        <w:rPr>
          <w:rFonts w:ascii="Times New Roman" w:hAnsi="Times New Roman" w:cs="Times New Roman"/>
          <w:sz w:val="28"/>
          <w:szCs w:val="28"/>
          <w:u w:val="single"/>
          <w:lang w:val="uk-UA"/>
        </w:rPr>
        <w:t>21 січня</w:t>
      </w:r>
      <w:r>
        <w:rPr>
          <w:rFonts w:ascii="Times New Roman" w:hAnsi="Times New Roman" w:cs="Times New Roman"/>
          <w:color w:val="000000"/>
          <w:sz w:val="28"/>
          <w:szCs w:val="28"/>
          <w:u w:val="single"/>
          <w:lang w:val="uk-UA"/>
        </w:rPr>
        <w:t xml:space="preserve"> </w:t>
      </w:r>
      <w:r>
        <w:rPr>
          <w:rFonts w:ascii="Times New Roman" w:hAnsi="Times New Roman" w:cs="Times New Roman"/>
          <w:sz w:val="28"/>
          <w:szCs w:val="28"/>
          <w:u w:val="single"/>
          <w:lang w:val="uk-UA"/>
        </w:rPr>
        <w:t xml:space="preserve">2026 р.№9. </w:t>
      </w:r>
    </w:p>
    <w:p w14:paraId="57F74841">
      <w:pPr>
        <w:pStyle w:val="6"/>
        <w:rPr>
          <w:b/>
          <w:bCs/>
          <w:sz w:val="28"/>
          <w:szCs w:val="28"/>
          <w:lang w:val="uk-UA"/>
        </w:rPr>
      </w:pPr>
      <w:r>
        <w:rPr>
          <w:b/>
          <w:bCs/>
          <w:sz w:val="28"/>
          <w:szCs w:val="28"/>
        </w:rPr>
        <w:t xml:space="preserve">Про видачу свідоцтва про право власності </w:t>
      </w:r>
    </w:p>
    <w:p w14:paraId="1221ABA4">
      <w:pPr>
        <w:pStyle w:val="6"/>
        <w:rPr>
          <w:b/>
          <w:bCs/>
          <w:sz w:val="28"/>
          <w:szCs w:val="28"/>
          <w:lang w:val="uk-UA"/>
        </w:rPr>
      </w:pPr>
      <w:r>
        <w:rPr>
          <w:b/>
          <w:bCs/>
          <w:sz w:val="28"/>
          <w:szCs w:val="28"/>
        </w:rPr>
        <w:t xml:space="preserve">на майновий пай члена колективного </w:t>
      </w:r>
    </w:p>
    <w:p w14:paraId="66A7C80C">
      <w:pPr>
        <w:pStyle w:val="6"/>
        <w:rPr>
          <w:b/>
          <w:bCs/>
          <w:sz w:val="28"/>
          <w:szCs w:val="28"/>
          <w:lang w:val="uk-UA"/>
        </w:rPr>
      </w:pPr>
      <w:r>
        <w:rPr>
          <w:b/>
          <w:bCs/>
          <w:sz w:val="28"/>
          <w:szCs w:val="28"/>
        </w:rPr>
        <w:t xml:space="preserve">сільськогосподарського підприємства </w:t>
      </w:r>
    </w:p>
    <w:p w14:paraId="4D43803F">
      <w:pPr>
        <w:pStyle w:val="6"/>
        <w:rPr>
          <w:b/>
          <w:bCs/>
          <w:sz w:val="28"/>
          <w:szCs w:val="28"/>
          <w:lang w:val="uk-UA"/>
        </w:rPr>
      </w:pPr>
      <w:r>
        <w:rPr>
          <w:b/>
          <w:bCs/>
          <w:sz w:val="28"/>
          <w:szCs w:val="28"/>
        </w:rPr>
        <w:t xml:space="preserve">(майновий </w:t>
      </w:r>
      <w:r>
        <w:rPr>
          <w:b/>
          <w:bCs/>
          <w:sz w:val="28"/>
          <w:szCs w:val="28"/>
          <w:lang w:val="uk-UA"/>
        </w:rPr>
        <w:t>сертифікат) Семчуку О.В.</w:t>
      </w:r>
    </w:p>
    <w:p w14:paraId="5DDCE3A6">
      <w:pPr>
        <w:pStyle w:val="6"/>
        <w:rPr>
          <w:b/>
          <w:bCs/>
          <w:sz w:val="28"/>
          <w:szCs w:val="28"/>
          <w:lang w:val="uk-UA"/>
        </w:rPr>
      </w:pPr>
    </w:p>
    <w:p w14:paraId="7E5F7F9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Розглянувши заяву вх.№02.2-06/02.2-14-С-3 від 16.01.2026 р. Семчука Олександра Васильовича про видачу йому нового Свідоцтва про право власності на майновий пай члена колективного сільськогосподарського підприємства (майновий сертифікат) на підставі договорів купівлі-продажу майнових паїв, відповідно до  Постанови Кабінету Міністрів України від 28 лютого 2001 року №177 «Про врегулювання питань щодо забезпечення захисту майнових прав селян у процесі реформування аграрного сектору економіки» (із внесеними змінами), враховуючи роз’яснення надані в листі Міністерства аграрної політики України № 37-25-3-11/3923 від 05.05.2001 «Щодо порядку видачі, обліку та погашення свідоцтва про право власності на майновий пай члена колективного сільськогосподарського підприємства (майновий сертифікат)», керуючись рішенням виконкому №266 від 21 грудня 2022 р. «Про визначення  відповідальних за видачу, облік та погашення Свідоцтва про право власності на майновий пай члена колективного сільськогосподарського підприємства (майновий сертифікат) на території Гайсинської міської територіальної громади», керуючись ст.40 та п.6 ст.59 Закону України «Про місцеве самоврядування в Україні», виконком міської ради ВИРІШИВ: </w:t>
      </w:r>
    </w:p>
    <w:p w14:paraId="03A0EF4F">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1.На підставі договорів куплі-продажу майнового паю: </w:t>
      </w:r>
    </w:p>
    <w:p w14:paraId="1B047C6A">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1.1.Анулювати Свідоцтво про право власності на майновий пай члена колективного сільськогосподарського підприємства (майновий сертифікат) серія ВІ ІV №002076, виданий Кущинецькою сільською радою Гайсинського району на ім’я Долиняної Людмили Володимирівни (вартість майнового сертифікату – 5521 грн., що складає 0,60 відсотків  від загальної (номінальної) вартості  майна пайового фонду підприємства);</w:t>
      </w:r>
    </w:p>
    <w:p w14:paraId="52A21AEA">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1.2.Анулювати Свідоцтво про право власності на майновий пай члена колективного сільськогосподарського підприємства (майновий сертифікат) серія ВІ ІV №002151, виданий Кущинецькою сільською радою Гайсинського району на ім’я Осики Василя Юхимовича (вартість майнового сертифікату – 12782 грн., що складає 1,39 відсотків  від загальної (номінальної) вартості  майна пайового фонду підприємства);</w:t>
      </w:r>
    </w:p>
    <w:p w14:paraId="549B2DEF">
      <w:pPr>
        <w:autoSpaceDE w:val="0"/>
        <w:autoSpaceDN w:val="0"/>
        <w:adjustRightInd w:val="0"/>
        <w:spacing w:after="0" w:line="240" w:lineRule="auto"/>
        <w:jc w:val="both"/>
        <w:rPr>
          <w:rFonts w:ascii="Times New Roman" w:hAnsi="Times New Roman" w:cs="Times New Roman"/>
          <w:color w:val="000000"/>
          <w:sz w:val="28"/>
          <w:szCs w:val="28"/>
          <w:lang w:val="uk-UA"/>
        </w:rPr>
      </w:pPr>
    </w:p>
    <w:p w14:paraId="47B88C5E">
      <w:pPr>
        <w:autoSpaceDE w:val="0"/>
        <w:autoSpaceDN w:val="0"/>
        <w:adjustRightInd w:val="0"/>
        <w:spacing w:after="0" w:line="240" w:lineRule="auto"/>
        <w:jc w:val="both"/>
        <w:rPr>
          <w:rFonts w:ascii="Times New Roman" w:hAnsi="Times New Roman" w:cs="Times New Roman"/>
          <w:color w:val="000000"/>
          <w:sz w:val="28"/>
          <w:szCs w:val="28"/>
          <w:lang w:val="uk-UA"/>
        </w:rPr>
      </w:pPr>
    </w:p>
    <w:p w14:paraId="36519B7B">
      <w:pPr>
        <w:autoSpaceDE w:val="0"/>
        <w:autoSpaceDN w:val="0"/>
        <w:adjustRightInd w:val="0"/>
        <w:spacing w:after="0" w:line="240" w:lineRule="auto"/>
        <w:jc w:val="both"/>
        <w:rPr>
          <w:rFonts w:ascii="Times New Roman" w:hAnsi="Times New Roman" w:cs="Times New Roman"/>
          <w:color w:val="000000"/>
          <w:sz w:val="28"/>
          <w:szCs w:val="28"/>
          <w:lang w:val="uk-UA"/>
        </w:rPr>
      </w:pPr>
    </w:p>
    <w:p w14:paraId="2E45E2D0">
      <w:pPr>
        <w:autoSpaceDE w:val="0"/>
        <w:autoSpaceDN w:val="0"/>
        <w:adjustRightInd w:val="0"/>
        <w:spacing w:after="0" w:line="240" w:lineRule="auto"/>
        <w:jc w:val="both"/>
        <w:rPr>
          <w:rFonts w:ascii="Times New Roman" w:hAnsi="Times New Roman" w:cs="Times New Roman"/>
          <w:color w:val="000000"/>
          <w:sz w:val="28"/>
          <w:szCs w:val="28"/>
          <w:lang w:val="uk-UA"/>
        </w:rPr>
      </w:pPr>
    </w:p>
    <w:p w14:paraId="03610712">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1.3.Анулювати Свідоцтво про право власності на майновий пай члена колективного сільськогосподарського підприємства (майновий сертифікат) серія ВІ ІV №002178, виданий Кущинецькою сільською радою Гайсинського району на ім’я Семчука Олексія Андрійовича (вартість майнового сертифікату – 4615 грн., що складає 0,50 відсотків  від загальної (номінальної) вартості  майна пайового фонду підприємства);</w:t>
      </w:r>
    </w:p>
    <w:p w14:paraId="3A991E95">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1.4.Анулювати Свідоцтво про право власності на майновий пай члена колективного сільськогосподарського підприємства (майновий сертифікат) серія ВІ ІV №002180, виданий Кущинецькою сільською радою Гайсинського району на ім’я Лайко Ганни Пилипівни (вартість майнового сертифікату – 5761 грн., що складає 0,63 відсотків  від загальної (номінальної) вартості  майна пайового фонду підприємства);</w:t>
      </w:r>
    </w:p>
    <w:p w14:paraId="2AC78D90">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1.5.Анулювати Свідоцтво про право власності на майновий пай члена колективного сільськогосподарського підприємства (майновий сертифікат) серія ВІ ІV №002179, виданий Кущинецькою сільською радою Гайсинського району на ім’я Тітаренко Галини Дмитрівни (вартість майнового сертифікату – 6227 грн., що складає 0,68 відсотків  від загальної (номінальної) вартості  майна пайового фонду підприємства);</w:t>
      </w:r>
    </w:p>
    <w:p w14:paraId="51A63388">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1.6.Анулювати Свідоцтво про право власності на майновий пай члена колективного сільськогосподарського підприємства (майновий сертифікат) серія ВІ ІV №011619, виданий Кущинецькою сільською радою Гайсинського району на ім’я Посвістак Віти Леонідівни (вартість майнового сертифікату – 10074 грн., що складає 1,10 відсотків  від загальної (номінальної) вартості  майна пайового фонду підприємства);</w:t>
      </w:r>
    </w:p>
    <w:p w14:paraId="460333C9">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1.7.Анулювати Свідоцтво про право власності на майновий пай члена колективного сільськогосподарського підприємства (майновий сертифікат) серія ВІ ІV №002088, виданий Кущинецькою сільською радою Гайсинського району на ім’я Осики Марії Дмитрівни (вартість майнового сертифікату – 4708 грн., що складає 0,52 відсотків  від загальної (номінальної) вартості  майна пайового фонду підприємства);</w:t>
      </w:r>
    </w:p>
    <w:p w14:paraId="7E17EABA">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1.8.Анулювати Свідоцтво про право власності на майновий пай члена колективного сільськогосподарського підприємства (майновий сертифікат) серія ВІ ІV №002169, виданий Кущинецькою сільською радою Гайсинського району на ім’я Осики Юрія Леонідовича (вартість майнового сертифікату – 3187 грн., що складає 0,35 відсотків  від загальної (номінальної) вартості  майна пайового фонду підприємства);</w:t>
      </w:r>
    </w:p>
    <w:p w14:paraId="5A989C66">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1.9.Анулювати Свідоцтво про право власності на майновий пай члена колективного сільськогосподарського підприємства (майновий сертифікат) серія ВІ ІV №002086, виданий Кущинецькою сільською радою Гайсинського району на ім’я Демидась Галини Григорівни (вартість майнового сертифікату – 6686 грн., що складає 0,73 відсотків  від загальної (номінальної) вартості  майна пайового фонду підприємства);</w:t>
      </w:r>
    </w:p>
    <w:p w14:paraId="4449E1D5">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1.10.Анулювати Свідоцтво про право власності на майновий пай члена колективного сільськогосподарського підприємства (майновий сертифікат) серія ВІ ІV №002182, виданий Кущинецькою сільською радою Гайсинського району на ім’я Климика Олександра Григоровича (вартість майнового сертифікату – 8200 грн., що складає 0,89 відсотків  від загальної (номінальної) вартості  майна пайового фонду підприємства);</w:t>
      </w:r>
    </w:p>
    <w:p w14:paraId="323569F7">
      <w:pPr>
        <w:autoSpaceDE w:val="0"/>
        <w:autoSpaceDN w:val="0"/>
        <w:adjustRightInd w:val="0"/>
        <w:spacing w:after="0" w:line="240" w:lineRule="auto"/>
        <w:jc w:val="both"/>
        <w:rPr>
          <w:rFonts w:ascii="Times New Roman" w:hAnsi="Times New Roman" w:cs="Times New Roman"/>
          <w:color w:val="000000"/>
          <w:sz w:val="28"/>
          <w:szCs w:val="28"/>
          <w:lang w:val="uk-UA"/>
        </w:rPr>
      </w:pPr>
      <w:bookmarkStart w:id="0" w:name="_GoBack"/>
      <w:bookmarkEnd w:id="0"/>
      <w:r>
        <w:rPr>
          <w:rFonts w:ascii="Times New Roman" w:hAnsi="Times New Roman" w:cs="Times New Roman"/>
          <w:color w:val="000000"/>
          <w:sz w:val="28"/>
          <w:szCs w:val="28"/>
          <w:lang w:val="uk-UA"/>
        </w:rPr>
        <w:t>1.11.Анулювати Свідоцтво про право власності на майновий пай члена колективного сільськогосподарського підприємства (майновий сертифікат) серія ВІ ІV №002091, виданий Кущинецькою сільською радою Гайсинського району на ім’я Шпака Михайла Миколайовича (вартість майнового сертифікату – 6555 грн., що складає 0,72 відсотків  від загальної (номінальної) вартості  майна пайового фонду підприємства);</w:t>
      </w:r>
    </w:p>
    <w:p w14:paraId="1C9A7561">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1.12.Анулювати Свідоцтво про право власності на майновий пай члена колективного сільськогосподарського підприємства (майновий сертифікат) серія ВІ ІV №002112, виданий Кущинецькою сільською радою Гайсинського району на ім’я Шпак Марії Василівни (вартість майнового сертифікату – 1441 грн., що складає 0,16 відсотків  від загальної (номінальної) вартості  майна пайового фонду підприємства);</w:t>
      </w:r>
    </w:p>
    <w:p w14:paraId="1B3BA1D7">
      <w:pPr>
        <w:pStyle w:val="6"/>
        <w:jc w:val="both"/>
        <w:rPr>
          <w:sz w:val="28"/>
          <w:szCs w:val="28"/>
          <w:lang w:val="uk-UA"/>
        </w:rPr>
      </w:pPr>
      <w:r>
        <w:rPr>
          <w:sz w:val="28"/>
          <w:szCs w:val="28"/>
          <w:lang w:val="uk-UA"/>
        </w:rPr>
        <w:t>2.Старости Кущинецького старостинського округу Гайсинської міської ради Манелюк Н.В.:</w:t>
      </w:r>
    </w:p>
    <w:p w14:paraId="149ADE92">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2.1. видати </w:t>
      </w:r>
      <w:r>
        <w:rPr>
          <w:rFonts w:ascii="Times New Roman" w:hAnsi="Times New Roman" w:cs="Times New Roman"/>
          <w:bCs/>
          <w:color w:val="292B2C"/>
          <w:sz w:val="28"/>
          <w:szCs w:val="28"/>
          <w:lang w:val="uk-UA"/>
        </w:rPr>
        <w:t xml:space="preserve">Семчуку Олександру Васильовичу, </w:t>
      </w:r>
      <w:r>
        <w:rPr>
          <w:rFonts w:ascii="Times New Roman" w:hAnsi="Times New Roman" w:cs="Times New Roman"/>
          <w:color w:val="000000"/>
          <w:sz w:val="28"/>
          <w:szCs w:val="28"/>
          <w:lang w:val="uk-UA"/>
        </w:rPr>
        <w:t>нове Свідоцтво про право власності на майновий пай члена колективного сільськогосподарського підприємства (майновий сертифікат) з часткою на загальну суму</w:t>
      </w:r>
      <w:r>
        <w:rPr>
          <w:rFonts w:ascii="Times New Roman" w:hAnsi="Times New Roman" w:cs="Times New Roman"/>
          <w:bCs/>
          <w:color w:val="000000"/>
          <w:sz w:val="28"/>
          <w:szCs w:val="28"/>
          <w:lang w:val="uk-UA"/>
        </w:rPr>
        <w:t xml:space="preserve"> 75757 (сімдесят п’ять тисяч сімсот п’ятдесят сім) грн.,  </w:t>
      </w:r>
      <w:r>
        <w:rPr>
          <w:rFonts w:ascii="Times New Roman" w:hAnsi="Times New Roman" w:cs="Times New Roman"/>
          <w:color w:val="000000"/>
          <w:sz w:val="28"/>
          <w:szCs w:val="28"/>
          <w:lang w:val="uk-UA"/>
        </w:rPr>
        <w:t xml:space="preserve">що складає </w:t>
      </w:r>
      <w:r>
        <w:rPr>
          <w:rFonts w:ascii="Times New Roman" w:hAnsi="Times New Roman" w:cs="Times New Roman"/>
          <w:bCs/>
          <w:color w:val="000000"/>
          <w:sz w:val="28"/>
          <w:szCs w:val="28"/>
          <w:lang w:val="uk-UA"/>
        </w:rPr>
        <w:t xml:space="preserve">8,27 відсотків </w:t>
      </w:r>
      <w:r>
        <w:rPr>
          <w:rFonts w:ascii="Times New Roman" w:hAnsi="Times New Roman" w:cs="Times New Roman"/>
          <w:color w:val="000000"/>
          <w:sz w:val="28"/>
          <w:szCs w:val="28"/>
          <w:lang w:val="uk-UA"/>
        </w:rPr>
        <w:t>від загальної (номінальної) вартості майна пайового КСП   ім. Б.Хмельницького с. Кущинці Гайсинського району Вінницької області та с. Гнатівка Гайсинського району Вінницької області.</w:t>
      </w:r>
    </w:p>
    <w:p w14:paraId="015F16B1">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2.2. внести відповідні записи  до книги обліку Свідоцтв про право власності на майновий пай члена КСП ім. Б.Хмельницького с. Кущинці Гайсинського району Вінницької області та с. Гнатівка Гайсинського району Вінницької області.</w:t>
      </w:r>
    </w:p>
    <w:p w14:paraId="1E7A15B9">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3.</w:t>
      </w:r>
      <w:r>
        <w:rPr>
          <w:rFonts w:ascii="Times New Roman" w:hAnsi="Times New Roman" w:cs="Times New Roman"/>
          <w:color w:val="000000"/>
          <w:sz w:val="28"/>
          <w:szCs w:val="28"/>
        </w:rPr>
        <w:t xml:space="preserve">Контроль за виконанням цього рішення покласти на </w:t>
      </w:r>
      <w:r>
        <w:rPr>
          <w:rFonts w:ascii="Times New Roman" w:hAnsi="Times New Roman" w:cs="Times New Roman"/>
          <w:color w:val="000000"/>
          <w:sz w:val="28"/>
          <w:szCs w:val="28"/>
          <w:lang w:val="uk-UA"/>
        </w:rPr>
        <w:t>секретаря</w:t>
      </w:r>
      <w:r>
        <w:rPr>
          <w:rFonts w:ascii="Times New Roman" w:hAnsi="Times New Roman" w:cs="Times New Roman"/>
          <w:color w:val="000000"/>
          <w:sz w:val="28"/>
          <w:szCs w:val="28"/>
        </w:rPr>
        <w:t xml:space="preserve"> виконавчого комітету </w:t>
      </w:r>
      <w:r>
        <w:rPr>
          <w:rFonts w:ascii="Times New Roman" w:hAnsi="Times New Roman" w:cs="Times New Roman"/>
          <w:color w:val="000000"/>
          <w:sz w:val="28"/>
          <w:szCs w:val="28"/>
          <w:lang w:val="uk-UA"/>
        </w:rPr>
        <w:t>Гайсинської міської</w:t>
      </w:r>
      <w:r>
        <w:rPr>
          <w:rFonts w:ascii="Times New Roman" w:hAnsi="Times New Roman" w:cs="Times New Roman"/>
          <w:color w:val="000000"/>
          <w:sz w:val="28"/>
          <w:szCs w:val="28"/>
        </w:rPr>
        <w:t xml:space="preserve"> ради </w:t>
      </w:r>
      <w:r>
        <w:rPr>
          <w:rFonts w:ascii="Times New Roman" w:hAnsi="Times New Roman" w:cs="Times New Roman"/>
          <w:color w:val="000000"/>
          <w:sz w:val="28"/>
          <w:szCs w:val="28"/>
          <w:lang w:val="uk-UA"/>
        </w:rPr>
        <w:t>А.П.Філімонова.</w:t>
      </w:r>
    </w:p>
    <w:p w14:paraId="59286B12">
      <w:pPr>
        <w:pStyle w:val="6"/>
        <w:rPr>
          <w:b/>
          <w:bCs/>
          <w:sz w:val="28"/>
          <w:szCs w:val="28"/>
          <w:lang w:val="uk-UA"/>
        </w:rPr>
      </w:pPr>
    </w:p>
    <w:p w14:paraId="111B187B">
      <w:pPr>
        <w:spacing w:after="0" w:line="240" w:lineRule="auto"/>
        <w:jc w:val="both"/>
        <w:rPr>
          <w:rFonts w:ascii="Times New Roman" w:hAnsi="Times New Roman" w:cs="Times New Roman"/>
          <w:color w:val="000000"/>
          <w:sz w:val="28"/>
          <w:szCs w:val="28"/>
          <w:lang w:val="uk-UA"/>
        </w:rPr>
      </w:pPr>
      <w:r>
        <w:rPr>
          <w:rFonts w:ascii="Times New Roman" w:hAnsi="Times New Roman" w:cs="Times New Roman"/>
          <w:b/>
          <w:sz w:val="28"/>
          <w:szCs w:val="28"/>
          <w:lang w:val="uk-UA"/>
        </w:rPr>
        <w:t>Міський голова                                                А.І.Гук</w:t>
      </w:r>
    </w:p>
    <w:sectPr>
      <w:pgSz w:w="11906" w:h="16838"/>
      <w:pgMar w:top="289" w:right="567" w:bottom="295"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oNotDisplayPageBoundaries w:val="1"/>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5256A8"/>
    <w:rsid w:val="00004A0A"/>
    <w:rsid w:val="00011552"/>
    <w:rsid w:val="00054E20"/>
    <w:rsid w:val="000B147D"/>
    <w:rsid w:val="00113063"/>
    <w:rsid w:val="00120C18"/>
    <w:rsid w:val="0014647A"/>
    <w:rsid w:val="00165E45"/>
    <w:rsid w:val="001902E3"/>
    <w:rsid w:val="001F5C54"/>
    <w:rsid w:val="00201C81"/>
    <w:rsid w:val="002045E6"/>
    <w:rsid w:val="00216CAC"/>
    <w:rsid w:val="002325EE"/>
    <w:rsid w:val="00270177"/>
    <w:rsid w:val="00291EFA"/>
    <w:rsid w:val="0029377A"/>
    <w:rsid w:val="00297DC6"/>
    <w:rsid w:val="002A35A1"/>
    <w:rsid w:val="002A79A7"/>
    <w:rsid w:val="002B0F8B"/>
    <w:rsid w:val="002B3061"/>
    <w:rsid w:val="002C2848"/>
    <w:rsid w:val="002F1E2F"/>
    <w:rsid w:val="00306590"/>
    <w:rsid w:val="00312F1F"/>
    <w:rsid w:val="003306C6"/>
    <w:rsid w:val="003514BB"/>
    <w:rsid w:val="00354C4B"/>
    <w:rsid w:val="00371A91"/>
    <w:rsid w:val="00377640"/>
    <w:rsid w:val="00387A19"/>
    <w:rsid w:val="003C2B79"/>
    <w:rsid w:val="003C367D"/>
    <w:rsid w:val="003D43F5"/>
    <w:rsid w:val="003D5ED6"/>
    <w:rsid w:val="003E0457"/>
    <w:rsid w:val="003E24BF"/>
    <w:rsid w:val="003E2A93"/>
    <w:rsid w:val="003F3D0E"/>
    <w:rsid w:val="003F3D9D"/>
    <w:rsid w:val="00411FD5"/>
    <w:rsid w:val="00414E56"/>
    <w:rsid w:val="00415943"/>
    <w:rsid w:val="00422E29"/>
    <w:rsid w:val="00424C73"/>
    <w:rsid w:val="00457131"/>
    <w:rsid w:val="0046022A"/>
    <w:rsid w:val="00464B4A"/>
    <w:rsid w:val="00474A63"/>
    <w:rsid w:val="0048179C"/>
    <w:rsid w:val="004828BA"/>
    <w:rsid w:val="004A41BB"/>
    <w:rsid w:val="004C259C"/>
    <w:rsid w:val="004C7C68"/>
    <w:rsid w:val="004D72B2"/>
    <w:rsid w:val="004F2587"/>
    <w:rsid w:val="00517B8F"/>
    <w:rsid w:val="00520A88"/>
    <w:rsid w:val="00522D8E"/>
    <w:rsid w:val="005256A8"/>
    <w:rsid w:val="00536F84"/>
    <w:rsid w:val="005374F9"/>
    <w:rsid w:val="0054011A"/>
    <w:rsid w:val="00586295"/>
    <w:rsid w:val="005A48DB"/>
    <w:rsid w:val="005C748C"/>
    <w:rsid w:val="005E192F"/>
    <w:rsid w:val="00620B87"/>
    <w:rsid w:val="0062152C"/>
    <w:rsid w:val="00626D20"/>
    <w:rsid w:val="00641647"/>
    <w:rsid w:val="00651CE2"/>
    <w:rsid w:val="0066214C"/>
    <w:rsid w:val="006702F7"/>
    <w:rsid w:val="006A3927"/>
    <w:rsid w:val="006B60A6"/>
    <w:rsid w:val="006C637C"/>
    <w:rsid w:val="006E6112"/>
    <w:rsid w:val="0074696F"/>
    <w:rsid w:val="007559D6"/>
    <w:rsid w:val="00756165"/>
    <w:rsid w:val="007674A5"/>
    <w:rsid w:val="007756C1"/>
    <w:rsid w:val="00777DE6"/>
    <w:rsid w:val="007A3769"/>
    <w:rsid w:val="007A42FA"/>
    <w:rsid w:val="007B006A"/>
    <w:rsid w:val="007E53DF"/>
    <w:rsid w:val="0081261A"/>
    <w:rsid w:val="008129A8"/>
    <w:rsid w:val="008272D8"/>
    <w:rsid w:val="00833580"/>
    <w:rsid w:val="008E33CC"/>
    <w:rsid w:val="00906A78"/>
    <w:rsid w:val="0091572E"/>
    <w:rsid w:val="009313A1"/>
    <w:rsid w:val="009436F0"/>
    <w:rsid w:val="00954E27"/>
    <w:rsid w:val="00960378"/>
    <w:rsid w:val="009906CE"/>
    <w:rsid w:val="00997B95"/>
    <w:rsid w:val="009A5C9C"/>
    <w:rsid w:val="009B415B"/>
    <w:rsid w:val="009C194C"/>
    <w:rsid w:val="009D3517"/>
    <w:rsid w:val="009E173F"/>
    <w:rsid w:val="009F2DC5"/>
    <w:rsid w:val="009F3468"/>
    <w:rsid w:val="00A01B1E"/>
    <w:rsid w:val="00A57270"/>
    <w:rsid w:val="00A66F68"/>
    <w:rsid w:val="00A76225"/>
    <w:rsid w:val="00A76A57"/>
    <w:rsid w:val="00AB0340"/>
    <w:rsid w:val="00AB41AB"/>
    <w:rsid w:val="00AD370D"/>
    <w:rsid w:val="00AE5934"/>
    <w:rsid w:val="00AF1E34"/>
    <w:rsid w:val="00B058BB"/>
    <w:rsid w:val="00B21D72"/>
    <w:rsid w:val="00B404CD"/>
    <w:rsid w:val="00B653A8"/>
    <w:rsid w:val="00B6798C"/>
    <w:rsid w:val="00B8078C"/>
    <w:rsid w:val="00BA1659"/>
    <w:rsid w:val="00BB7D42"/>
    <w:rsid w:val="00BC7E3B"/>
    <w:rsid w:val="00BE766D"/>
    <w:rsid w:val="00BF44D3"/>
    <w:rsid w:val="00BF4B25"/>
    <w:rsid w:val="00BF753B"/>
    <w:rsid w:val="00C13A66"/>
    <w:rsid w:val="00C44B72"/>
    <w:rsid w:val="00C773C9"/>
    <w:rsid w:val="00C853AC"/>
    <w:rsid w:val="00C926D1"/>
    <w:rsid w:val="00C935F9"/>
    <w:rsid w:val="00CA68E2"/>
    <w:rsid w:val="00CA6DDA"/>
    <w:rsid w:val="00CD22F7"/>
    <w:rsid w:val="00CD656E"/>
    <w:rsid w:val="00CF2E64"/>
    <w:rsid w:val="00CF4048"/>
    <w:rsid w:val="00D2305A"/>
    <w:rsid w:val="00D65B62"/>
    <w:rsid w:val="00D73573"/>
    <w:rsid w:val="00D91CF3"/>
    <w:rsid w:val="00DD6860"/>
    <w:rsid w:val="00DE2805"/>
    <w:rsid w:val="00DE2FE7"/>
    <w:rsid w:val="00DF3EA3"/>
    <w:rsid w:val="00DF5366"/>
    <w:rsid w:val="00E238C4"/>
    <w:rsid w:val="00E601D8"/>
    <w:rsid w:val="00E808B5"/>
    <w:rsid w:val="00E96CE0"/>
    <w:rsid w:val="00EA1443"/>
    <w:rsid w:val="00EE0844"/>
    <w:rsid w:val="00F050F9"/>
    <w:rsid w:val="00F81939"/>
    <w:rsid w:val="00FA12F2"/>
    <w:rsid w:val="00FB5B7E"/>
    <w:rsid w:val="00FC43E2"/>
    <w:rsid w:val="13243E1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7"/>
    <w:semiHidden/>
    <w:unhideWhenUsed/>
    <w:uiPriority w:val="99"/>
    <w:pPr>
      <w:spacing w:after="0" w:line="240" w:lineRule="auto"/>
    </w:pPr>
    <w:rPr>
      <w:rFonts w:ascii="Tahoma" w:hAnsi="Tahoma" w:cs="Tahoma"/>
      <w:sz w:val="16"/>
      <w:szCs w:val="16"/>
    </w:rPr>
  </w:style>
  <w:style w:type="paragraph" w:styleId="5">
    <w:name w:val="Normal (Web)"/>
    <w:basedOn w:val="1"/>
    <w:unhideWhenUsed/>
    <w:uiPriority w:val="0"/>
    <w:pPr>
      <w:spacing w:before="100" w:beforeAutospacing="1" w:after="100" w:afterAutospacing="1" w:line="240" w:lineRule="auto"/>
    </w:pPr>
    <w:rPr>
      <w:rFonts w:ascii="Times New Roman" w:hAnsi="Times New Roman" w:eastAsia="Times New Roman" w:cs="Times New Roman"/>
      <w:sz w:val="24"/>
      <w:szCs w:val="24"/>
      <w:lang w:val="uk-UA" w:eastAsia="uk-UA"/>
    </w:rPr>
  </w:style>
  <w:style w:type="paragraph" w:customStyle="1" w:styleId="6">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ru-RU" w:eastAsia="en-US" w:bidi="ar-SA"/>
    </w:rPr>
  </w:style>
  <w:style w:type="character" w:customStyle="1" w:styleId="7">
    <w:name w:val="Текст выноски Знак"/>
    <w:basedOn w:val="2"/>
    <w:link w:val="4"/>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F849FF-31FB-4D60-A187-B0C0BD9A3260}">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1081</Words>
  <Characters>6164</Characters>
  <Lines>51</Lines>
  <Paragraphs>14</Paragraphs>
  <TotalTime>629</TotalTime>
  <ScaleCrop>false</ScaleCrop>
  <LinksUpToDate>false</LinksUpToDate>
  <CharactersWithSpaces>7231</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2022-12-14T12:42:00Z</dcterms:created>
  <dc:creator>pc</dc:creator>
  <cp:lastModifiedBy>Сектор Ц-го захи�</cp:lastModifiedBy>
  <cp:lastPrinted>2023-05-22T06:09:00Z</cp:lastPrinted>
  <dcterms:modified xsi:type="dcterms:W3CDTF">2026-05-06T08:07:55Z</dcterms:modified>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6BCCC8AAE1664C76981F0A6E1E687060_12</vt:lpwstr>
  </property>
</Properties>
</file>