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87" w:rsidRPr="00A36902" w:rsidRDefault="00A00CA6" w:rsidP="00104687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color="window">
            <v:imagedata r:id="rId4" o:title=""/>
          </v:shape>
        </w:pict>
      </w:r>
    </w:p>
    <w:p w:rsidR="00104687" w:rsidRPr="00A36902" w:rsidRDefault="00104687" w:rsidP="00104687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</w:p>
    <w:p w:rsidR="008B5681" w:rsidRDefault="003756FC" w:rsidP="008B5681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b/>
          <w:sz w:val="28"/>
          <w:szCs w:val="28"/>
          <w:lang w:val="uk-UA" w:eastAsia="en-US"/>
        </w:rPr>
        <w:t>РІШЕННЯ №31</w:t>
      </w:r>
    </w:p>
    <w:p w:rsidR="00104687" w:rsidRPr="00A36902" w:rsidRDefault="00A00CA6" w:rsidP="00104687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від «08» грудня 2021 р.                  м. Гайсин                    24 сесія 8 скликання</w:t>
      </w:r>
    </w:p>
    <w:p w:rsidR="00104687" w:rsidRDefault="00104687" w:rsidP="00104687">
      <w:pPr>
        <w:rPr>
          <w:sz w:val="28"/>
          <w:szCs w:val="28"/>
          <w:lang w:val="uk-UA"/>
        </w:rPr>
      </w:pPr>
      <w:r w:rsidRPr="00A36902">
        <w:rPr>
          <w:b/>
          <w:sz w:val="32"/>
          <w:szCs w:val="32"/>
          <w:lang w:val="uk-UA"/>
        </w:rPr>
        <w:t xml:space="preserve">                                       </w:t>
      </w:r>
      <w:r w:rsidRPr="008B5681">
        <w:rPr>
          <w:sz w:val="20"/>
          <w:szCs w:val="28"/>
          <w:lang w:val="uk-UA"/>
        </w:rPr>
        <w:t xml:space="preserve">    </w:t>
      </w:r>
      <w:r>
        <w:rPr>
          <w:sz w:val="20"/>
          <w:szCs w:val="28"/>
          <w:lang w:val="uk-UA"/>
        </w:rPr>
        <w:t xml:space="preserve">         </w:t>
      </w:r>
    </w:p>
    <w:p w:rsidR="00104687" w:rsidRDefault="00104687" w:rsidP="00104687">
      <w:pPr>
        <w:pStyle w:val="4"/>
        <w:rPr>
          <w:b/>
        </w:rPr>
      </w:pPr>
      <w:r>
        <w:rPr>
          <w:b/>
        </w:rPr>
        <w:t xml:space="preserve">Про затвердження технічної документації з нормативної грошової  оцінки земельної  ділянки комунальної власності, </w:t>
      </w:r>
      <w:r w:rsidRPr="00104687">
        <w:rPr>
          <w:b/>
        </w:rPr>
        <w:t xml:space="preserve">для розміщення та експлуатації об’єктів і споруд телекомунікацій </w:t>
      </w:r>
      <w:r w:rsidR="0017465A">
        <w:rPr>
          <w:b/>
        </w:rPr>
        <w:t>за межами</w:t>
      </w:r>
      <w:r w:rsidRPr="00104687">
        <w:rPr>
          <w:b/>
        </w:rPr>
        <w:t xml:space="preserve"> населеного пункту с. </w:t>
      </w:r>
      <w:proofErr w:type="spellStart"/>
      <w:r w:rsidRPr="00104687">
        <w:rPr>
          <w:b/>
        </w:rPr>
        <w:t>Бубнівка</w:t>
      </w:r>
      <w:proofErr w:type="spellEnd"/>
      <w:r w:rsidRPr="00104687">
        <w:rPr>
          <w:b/>
        </w:rPr>
        <w:t xml:space="preserve"> Гайсинського району Вінницької області.</w:t>
      </w:r>
    </w:p>
    <w:p w:rsidR="0005402F" w:rsidRPr="0005402F" w:rsidRDefault="0005402F" w:rsidP="0005402F">
      <w:pPr>
        <w:rPr>
          <w:lang w:val="uk-UA"/>
        </w:rPr>
      </w:pPr>
    </w:p>
    <w:p w:rsidR="00104687" w:rsidRDefault="00104687" w:rsidP="00104687">
      <w:pPr>
        <w:pStyle w:val="4"/>
        <w:ind w:firstLine="709"/>
        <w:jc w:val="both"/>
        <w:rPr>
          <w:b/>
        </w:rPr>
      </w:pPr>
      <w:r>
        <w:t xml:space="preserve">Розглянувши  виготовлену </w:t>
      </w:r>
      <w:r w:rsidR="00180BB3">
        <w:t>ТОВ «ГЕОЛІДЕР</w:t>
      </w:r>
      <w:r>
        <w:t>» технічну документацію з нормат</w:t>
      </w:r>
      <w:r w:rsidR="00B51A1F">
        <w:t>ивної грошової  оцінки земельної</w:t>
      </w:r>
      <w:r>
        <w:t xml:space="preserve"> ділянки </w:t>
      </w:r>
      <w:r w:rsidR="00B51A1F">
        <w:rPr>
          <w:szCs w:val="28"/>
        </w:rPr>
        <w:t>для розміщення та експлуатації об</w:t>
      </w:r>
      <w:r w:rsidR="00B51A1F" w:rsidRPr="00206AAC">
        <w:rPr>
          <w:szCs w:val="28"/>
        </w:rPr>
        <w:t>’</w:t>
      </w:r>
      <w:r w:rsidR="00B51A1F">
        <w:rPr>
          <w:szCs w:val="28"/>
        </w:rPr>
        <w:t>єкт</w:t>
      </w:r>
      <w:r w:rsidR="00B51A1F" w:rsidRPr="00206AAC">
        <w:rPr>
          <w:szCs w:val="28"/>
        </w:rPr>
        <w:t>ів</w:t>
      </w:r>
      <w:r w:rsidR="00B51A1F">
        <w:rPr>
          <w:szCs w:val="28"/>
        </w:rPr>
        <w:t xml:space="preserve"> і споруд телекомунікацій</w:t>
      </w:r>
      <w:r>
        <w:t xml:space="preserve">, керуючись  ст. ст. 12, 59, 93, 124,186 Земельного Кодексу України, ст. 13,23 Закону України «Про оцінку земель», ст. 26 Закону України «Про місцеве самоврядування  в Україні», міська рада </w:t>
      </w:r>
      <w:r>
        <w:rPr>
          <w:b/>
        </w:rPr>
        <w:t>ВИРІШИЛА:</w:t>
      </w:r>
    </w:p>
    <w:p w:rsidR="00104687" w:rsidRDefault="00104687" w:rsidP="00104687">
      <w:pPr>
        <w:pStyle w:val="a3"/>
        <w:ind w:right="-1" w:firstLine="0"/>
        <w:rPr>
          <w:b/>
        </w:rPr>
      </w:pPr>
    </w:p>
    <w:p w:rsidR="00EB26FE" w:rsidRDefault="00104687" w:rsidP="00104687">
      <w:pPr>
        <w:pStyle w:val="3"/>
        <w:ind w:left="0" w:firstLine="709"/>
      </w:pPr>
      <w:r>
        <w:t xml:space="preserve">1. Затвердити технічну документацію з нормативної грошової  оцінки земель </w:t>
      </w:r>
      <w:r w:rsidR="00180BB3">
        <w:t xml:space="preserve">промисловості, транспорту, зв’язку, енергетики, оборони та іншого призначення </w:t>
      </w:r>
      <w:r w:rsidR="00C25C54">
        <w:t>комунальної</w:t>
      </w:r>
      <w:r w:rsidRPr="00CE0887">
        <w:t xml:space="preserve"> власності, що надається  </w:t>
      </w:r>
      <w:r w:rsidR="00C25C54" w:rsidRPr="00C25C54">
        <w:t>для розміщення та експлуатації об’єктів і споруд телекомунікацій</w:t>
      </w:r>
      <w:r w:rsidR="00180BB3">
        <w:t xml:space="preserve"> </w:t>
      </w:r>
      <w:r w:rsidR="00180BB3">
        <w:rPr>
          <w:szCs w:val="28"/>
        </w:rPr>
        <w:t>(КВЦПЗ 13.01)</w:t>
      </w:r>
      <w:r w:rsidR="00EB26FE">
        <w:rPr>
          <w:szCs w:val="28"/>
        </w:rPr>
        <w:t>,</w:t>
      </w:r>
      <w:r w:rsidR="00EB26FE" w:rsidRPr="00EB26FE">
        <w:t xml:space="preserve"> </w:t>
      </w:r>
      <w:r w:rsidR="00EB26FE">
        <w:t>що надається в оренду ТОВ «ЛАЙФСЕЛЛ»</w:t>
      </w:r>
      <w:r w:rsidR="00C25C54" w:rsidRPr="00C25C54">
        <w:t xml:space="preserve"> за межами населеного пункту с. </w:t>
      </w:r>
      <w:proofErr w:type="spellStart"/>
      <w:r w:rsidR="00C25C54" w:rsidRPr="00C25C54">
        <w:t>Бубнівка</w:t>
      </w:r>
      <w:proofErr w:type="spellEnd"/>
      <w:r w:rsidR="00C25C54" w:rsidRPr="00C25C54">
        <w:t xml:space="preserve"> Гайсинського району Вінницької області</w:t>
      </w:r>
      <w:r w:rsidR="00EB26FE">
        <w:t>.</w:t>
      </w:r>
    </w:p>
    <w:p w:rsidR="00104687" w:rsidRPr="002634E2" w:rsidRDefault="00EB26FE" w:rsidP="00EB26FE">
      <w:pPr>
        <w:pStyle w:val="3"/>
        <w:ind w:left="0" w:firstLine="0"/>
        <w:rPr>
          <w:lang w:val="ru-RU"/>
        </w:rPr>
      </w:pPr>
      <w:r>
        <w:t xml:space="preserve">          </w:t>
      </w:r>
      <w:r w:rsidR="00104687">
        <w:t xml:space="preserve">1.2. Затвердити нормативну грошову оцінку земельної ділянки  </w:t>
      </w:r>
      <w:r w:rsidR="00B25A81" w:rsidRPr="00C25C54">
        <w:t>для розміщення та експлуатації об’єктів і споруд телекомунікацій</w:t>
      </w:r>
      <w:r w:rsidR="00104687">
        <w:t xml:space="preserve"> площею </w:t>
      </w:r>
      <w:r w:rsidR="00180BB3">
        <w:rPr>
          <w:spacing w:val="-20"/>
          <w:szCs w:val="28"/>
        </w:rPr>
        <w:t xml:space="preserve">0,0200  </w:t>
      </w:r>
      <w:r w:rsidR="00180BB3">
        <w:rPr>
          <w:szCs w:val="28"/>
        </w:rPr>
        <w:t>га</w:t>
      </w:r>
      <w:r w:rsidR="00180BB3">
        <w:t xml:space="preserve"> </w:t>
      </w:r>
      <w:r w:rsidR="00104687">
        <w:t xml:space="preserve">кадастровий номер </w:t>
      </w:r>
      <w:r w:rsidR="00180BB3">
        <w:rPr>
          <w:szCs w:val="28"/>
        </w:rPr>
        <w:t>0520880600:02:001:0605</w:t>
      </w:r>
      <w:r w:rsidR="00104687">
        <w:t xml:space="preserve">  у розмірі </w:t>
      </w:r>
      <w:r w:rsidR="00180BB3" w:rsidRPr="00E80D54">
        <w:rPr>
          <w:b/>
        </w:rPr>
        <w:t>9131</w:t>
      </w:r>
      <w:r w:rsidR="00222AEF" w:rsidRPr="00E80D54">
        <w:rPr>
          <w:b/>
        </w:rPr>
        <w:t>,00</w:t>
      </w:r>
      <w:r w:rsidR="00104687">
        <w:t xml:space="preserve"> ( </w:t>
      </w:r>
      <w:r w:rsidR="00222AEF">
        <w:t>дев’ять тисяч сто тридцять одна</w:t>
      </w:r>
      <w:r w:rsidR="00104687">
        <w:t xml:space="preserve">  грн.00 коп. грн.</w:t>
      </w:r>
      <w:r w:rsidR="00104687">
        <w:rPr>
          <w:lang w:val="ru-RU"/>
        </w:rPr>
        <w:t>).</w:t>
      </w:r>
    </w:p>
    <w:p w:rsidR="00104687" w:rsidRPr="00C92B66" w:rsidRDefault="00104687" w:rsidP="00104687">
      <w:pPr>
        <w:tabs>
          <w:tab w:val="center" w:pos="900"/>
        </w:tabs>
        <w:ind w:firstLine="709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2</w:t>
      </w:r>
      <w:r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C92B66">
        <w:rPr>
          <w:spacing w:val="-6"/>
          <w:sz w:val="28"/>
          <w:lang w:val="uk-UA"/>
        </w:rPr>
        <w:t xml:space="preserve">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А. ШУЛЬГА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104687" w:rsidRDefault="00104687" w:rsidP="00104687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104687" w:rsidRDefault="00104687" w:rsidP="00104687">
      <w:pPr>
        <w:pStyle w:val="3"/>
        <w:ind w:left="0" w:firstLine="709"/>
        <w:rPr>
          <w:b/>
          <w:bCs/>
        </w:rPr>
      </w:pPr>
    </w:p>
    <w:p w:rsidR="00104687" w:rsidRDefault="00104687" w:rsidP="00104687">
      <w:pPr>
        <w:pStyle w:val="3"/>
        <w:ind w:left="0" w:firstLine="709"/>
        <w:rPr>
          <w:b/>
          <w:bCs/>
        </w:rPr>
      </w:pPr>
    </w:p>
    <w:p w:rsidR="00104687" w:rsidRPr="007D1050" w:rsidRDefault="00104687" w:rsidP="00104687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 xml:space="preserve">Голова міської ради                                                    </w:t>
      </w:r>
      <w:proofErr w:type="spellStart"/>
      <w:r>
        <w:rPr>
          <w:b/>
          <w:bCs/>
          <w:lang w:val="ru-RU"/>
        </w:rPr>
        <w:t>Анатолій</w:t>
      </w:r>
      <w:proofErr w:type="spellEnd"/>
      <w:r>
        <w:rPr>
          <w:b/>
          <w:bCs/>
          <w:lang w:val="ru-RU"/>
        </w:rPr>
        <w:t xml:space="preserve"> ГУК</w:t>
      </w:r>
    </w:p>
    <w:p w:rsidR="00566804" w:rsidRDefault="00566804" w:rsidP="00B25A81">
      <w:pPr>
        <w:jc w:val="center"/>
      </w:pPr>
    </w:p>
    <w:sectPr w:rsidR="0056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C9"/>
    <w:rsid w:val="0005402F"/>
    <w:rsid w:val="00104687"/>
    <w:rsid w:val="0017465A"/>
    <w:rsid w:val="00180BB3"/>
    <w:rsid w:val="00222AEF"/>
    <w:rsid w:val="002401B6"/>
    <w:rsid w:val="003756FC"/>
    <w:rsid w:val="00566804"/>
    <w:rsid w:val="007232C9"/>
    <w:rsid w:val="008B5681"/>
    <w:rsid w:val="00A00CA6"/>
    <w:rsid w:val="00B25A81"/>
    <w:rsid w:val="00B51A1F"/>
    <w:rsid w:val="00C25C54"/>
    <w:rsid w:val="00C43530"/>
    <w:rsid w:val="00E80D54"/>
    <w:rsid w:val="00E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157AD2"/>
  <w15:chartTrackingRefBased/>
  <w15:docId w15:val="{6489165B-3E92-46C8-8367-7F207CB5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User-ST</cp:lastModifiedBy>
  <cp:revision>2</cp:revision>
  <cp:lastPrinted>2021-12-17T10:00:00Z</cp:lastPrinted>
  <dcterms:created xsi:type="dcterms:W3CDTF">2021-12-17T10:00:00Z</dcterms:created>
  <dcterms:modified xsi:type="dcterms:W3CDTF">2021-12-17T10:00:00Z</dcterms:modified>
</cp:coreProperties>
</file>