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250" w:rsidRDefault="006C3320" w:rsidP="008E5CD3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8E5CD3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96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5CD3">
        <w:rPr>
          <w:rFonts w:ascii="Times New Roman" w:hAnsi="Times New Roman" w:cs="Times New Roman"/>
          <w:sz w:val="28"/>
          <w:szCs w:val="28"/>
        </w:rPr>
        <w:t>Про внесення змін до рішень Гайсинської міської ради</w:t>
      </w: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5977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5977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депутатів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8E5CD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8E5C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8E5C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551250"/>
    <w:rsid w:val="00597719"/>
    <w:rsid w:val="00620A89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2021-10-19T17:43:00Z</cp:lastPrinted>
  <dcterms:created xsi:type="dcterms:W3CDTF">2021-10-22T14:47:00Z</dcterms:created>
  <dcterms:modified xsi:type="dcterms:W3CDTF">2021-10-22T14:48:00Z</dcterms:modified>
</cp:coreProperties>
</file>